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5D9FD" w14:textId="77777777" w:rsidR="00D13924" w:rsidRPr="006B579C" w:rsidRDefault="00327123"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6</w:t>
      </w:r>
      <w:r w:rsidR="006E1A2B" w:rsidRPr="006B579C">
        <w:rPr>
          <w:rFonts w:asciiTheme="majorHAnsi" w:hAnsiTheme="majorHAnsi" w:cstheme="majorHAnsi"/>
          <w:sz w:val="22"/>
          <w:szCs w:val="22"/>
        </w:rPr>
        <w:t xml:space="preserve"> do SIWZ</w:t>
      </w:r>
    </w:p>
    <w:p w14:paraId="70C8A3FC" w14:textId="77777777"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14:paraId="5C47FC19" w14:textId="77777777" w:rsidR="00AF3DFE" w:rsidRPr="006B579C" w:rsidRDefault="00AF3DFE">
      <w:pPr>
        <w:spacing w:after="40" w:line="276" w:lineRule="auto"/>
        <w:jc w:val="center"/>
        <w:rPr>
          <w:rFonts w:asciiTheme="majorHAnsi" w:hAnsiTheme="majorHAnsi" w:cstheme="majorHAnsi"/>
          <w:b w:val="0"/>
          <w:sz w:val="22"/>
          <w:szCs w:val="22"/>
        </w:rPr>
      </w:pPr>
    </w:p>
    <w:p w14:paraId="509F272B" w14:textId="77777777"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731A6C">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14:paraId="04AE7F88" w14:textId="77777777"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14:paraId="355F2EE4" w14:textId="77777777"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Wronowicz     - </w:t>
      </w:r>
      <w:r w:rsidRPr="006B579C">
        <w:rPr>
          <w:rFonts w:asciiTheme="majorHAnsi" w:hAnsiTheme="majorHAnsi" w:cstheme="majorHAnsi"/>
          <w:b w:val="0"/>
          <w:sz w:val="22"/>
          <w:szCs w:val="22"/>
          <w:lang w:eastAsia="pl-PL"/>
        </w:rPr>
        <w:tab/>
        <w:t>Dyrektora Miejskiej Biblioteki Publicznej.</w:t>
      </w:r>
    </w:p>
    <w:p w14:paraId="1F96BA4B" w14:textId="77777777" w:rsidR="00002C05" w:rsidRPr="006B579C" w:rsidRDefault="00002C05" w:rsidP="00D13924">
      <w:pPr>
        <w:jc w:val="both"/>
        <w:rPr>
          <w:rFonts w:asciiTheme="majorHAnsi" w:hAnsiTheme="majorHAnsi" w:cstheme="majorHAnsi"/>
          <w:sz w:val="22"/>
          <w:szCs w:val="22"/>
        </w:rPr>
      </w:pPr>
    </w:p>
    <w:p w14:paraId="7475A470" w14:textId="77777777"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14:paraId="60324AAE" w14:textId="77777777"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7E105D">
        <w:rPr>
          <w:rFonts w:asciiTheme="majorHAnsi" w:hAnsiTheme="majorHAnsi" w:cstheme="majorHAnsi"/>
          <w:b w:val="0"/>
          <w:sz w:val="22"/>
          <w:szCs w:val="22"/>
        </w:rPr>
        <w:t>”, r</w:t>
      </w:r>
      <w:r w:rsidR="00D13924" w:rsidRPr="006B579C">
        <w:rPr>
          <w:rFonts w:asciiTheme="majorHAnsi" w:hAnsiTheme="majorHAnsi" w:cstheme="majorHAnsi"/>
          <w:b w:val="0"/>
          <w:sz w:val="22"/>
          <w:szCs w:val="22"/>
        </w:rPr>
        <w:t>eprezentowaną przez:</w:t>
      </w:r>
    </w:p>
    <w:p w14:paraId="0467E7EE" w14:textId="77777777"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14:paraId="21394C76" w14:textId="77777777" w:rsidR="00AF3DFE" w:rsidRPr="006B579C" w:rsidRDefault="00AF3DFE" w:rsidP="006C1A51">
      <w:pPr>
        <w:pStyle w:val="Tekstpodstawowy"/>
        <w:jc w:val="both"/>
        <w:rPr>
          <w:rFonts w:asciiTheme="majorHAnsi" w:hAnsiTheme="majorHAnsi" w:cstheme="majorHAnsi"/>
          <w:szCs w:val="22"/>
        </w:rPr>
      </w:pPr>
    </w:p>
    <w:p w14:paraId="2E370AC8" w14:textId="77777777"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14:paraId="10A5722D" w14:textId="77777777" w:rsidR="006D5841" w:rsidRPr="006B579C" w:rsidRDefault="006D5841" w:rsidP="006C1A51">
      <w:pPr>
        <w:jc w:val="both"/>
        <w:rPr>
          <w:rFonts w:asciiTheme="majorHAnsi" w:hAnsiTheme="majorHAnsi" w:cstheme="majorHAnsi"/>
          <w:b w:val="0"/>
          <w:sz w:val="22"/>
          <w:szCs w:val="22"/>
        </w:rPr>
      </w:pPr>
    </w:p>
    <w:p w14:paraId="3619E1D2" w14:textId="77777777"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14:paraId="19F8F4FB" w14:textId="77777777" w:rsidR="00D03BCB" w:rsidRPr="006B579C" w:rsidRDefault="00D03BCB" w:rsidP="006C1A51">
      <w:pPr>
        <w:pStyle w:val="Tekstpodstawowy"/>
        <w:jc w:val="both"/>
        <w:rPr>
          <w:rFonts w:asciiTheme="majorHAnsi" w:hAnsiTheme="majorHAnsi" w:cstheme="majorHAnsi"/>
          <w:szCs w:val="22"/>
        </w:rPr>
      </w:pPr>
    </w:p>
    <w:p w14:paraId="7EDB03CB"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14:paraId="332D6EF2" w14:textId="77777777"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14:paraId="7105F87A" w14:textId="77777777"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731A6C">
        <w:rPr>
          <w:rFonts w:asciiTheme="majorHAnsi" w:hAnsiTheme="majorHAnsi" w:cstheme="majorHAnsi"/>
          <w:sz w:val="22"/>
          <w:szCs w:val="22"/>
        </w:rPr>
        <w:t xml:space="preserve"> „</w:t>
      </w:r>
      <w:r w:rsidR="007E105D">
        <w:rPr>
          <w:rFonts w:asciiTheme="majorHAnsi" w:hAnsiTheme="majorHAnsi" w:cstheme="majorHAnsi"/>
          <w:sz w:val="22"/>
          <w:szCs w:val="22"/>
        </w:rPr>
        <w:t>D</w:t>
      </w:r>
      <w:r w:rsidR="007E105D" w:rsidRPr="007E105D">
        <w:rPr>
          <w:rFonts w:asciiTheme="majorHAnsi" w:hAnsiTheme="majorHAnsi" w:cstheme="majorHAnsi"/>
          <w:sz w:val="22"/>
          <w:szCs w:val="22"/>
        </w:rPr>
        <w:t>ostawa wraz z montażem</w:t>
      </w:r>
      <w:r w:rsidR="007E105D">
        <w:rPr>
          <w:rFonts w:asciiTheme="majorHAnsi" w:hAnsiTheme="majorHAnsi" w:cstheme="majorHAnsi"/>
          <w:sz w:val="22"/>
          <w:szCs w:val="22"/>
        </w:rPr>
        <w:t xml:space="preserve"> elementów informacji wizualnej do budynku Miejskiej Biblioteki Publicznej w C</w:t>
      </w:r>
      <w:r w:rsidR="007E105D" w:rsidRPr="007E105D">
        <w:rPr>
          <w:rFonts w:asciiTheme="majorHAnsi" w:hAnsiTheme="majorHAnsi" w:cstheme="majorHAnsi"/>
          <w:sz w:val="22"/>
          <w:szCs w:val="22"/>
        </w:rPr>
        <w:t>zechowic</w:t>
      </w:r>
      <w:r w:rsidR="007E105D">
        <w:rPr>
          <w:rFonts w:asciiTheme="majorHAnsi" w:hAnsiTheme="majorHAnsi" w:cstheme="majorHAnsi"/>
          <w:sz w:val="22"/>
          <w:szCs w:val="22"/>
        </w:rPr>
        <w:t>ach-D</w:t>
      </w:r>
      <w:r w:rsidR="007E105D" w:rsidRPr="007E105D">
        <w:rPr>
          <w:rFonts w:asciiTheme="majorHAnsi" w:hAnsiTheme="majorHAnsi" w:cstheme="majorHAnsi"/>
          <w:sz w:val="22"/>
          <w:szCs w:val="22"/>
        </w:rPr>
        <w:t>ziedzicach przy ul. Paderewskiego</w:t>
      </w:r>
      <w:r w:rsidR="00D445EF" w:rsidRPr="00D445EF">
        <w:rPr>
          <w:rFonts w:asciiTheme="majorHAnsi" w:hAnsiTheme="majorHAnsi" w:cstheme="majorHAnsi"/>
          <w:sz w:val="22"/>
          <w:szCs w:val="22"/>
        </w:rPr>
        <w:t>”</w:t>
      </w:r>
      <w:r w:rsidR="007E105D">
        <w:rPr>
          <w:rFonts w:asciiTheme="majorHAnsi" w:hAnsiTheme="majorHAnsi" w:cstheme="majorHAnsi"/>
          <w:sz w:val="22"/>
          <w:szCs w:val="22"/>
        </w:rPr>
        <w:t>.</w:t>
      </w:r>
    </w:p>
    <w:p w14:paraId="0D1A53DD" w14:textId="77777777"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14:paraId="460FFC5B"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w:t>
      </w:r>
      <w:r w:rsidR="00731A6C">
        <w:rPr>
          <w:rFonts w:asciiTheme="majorHAnsi" w:hAnsiTheme="majorHAnsi" w:cstheme="majorHAnsi"/>
          <w:b w:val="0"/>
          <w:sz w:val="22"/>
          <w:szCs w:val="22"/>
          <w:lang w:eastAsia="pl-PL"/>
        </w:rPr>
        <w:t>konywanie zleconych dostaw i montażu.</w:t>
      </w:r>
    </w:p>
    <w:p w14:paraId="6E511C4D"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14:paraId="38B7AFBB" w14:textId="77777777"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14:paraId="79DD7937" w14:textId="77777777"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14:paraId="40801C7B" w14:textId="77777777"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14:paraId="0DD16AEF" w14:textId="77777777"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14:paraId="36001AE8" w14:textId="77777777"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oświadcza, że zapoznał się z dokumentacją projektową i nie zgłasza zastrzeżeń dotyczących przedmiotu umowy oraz warunków realizacji umowy</w:t>
      </w:r>
      <w:r w:rsidR="00E51101" w:rsidRPr="00984289">
        <w:rPr>
          <w:rFonts w:asciiTheme="majorHAnsi" w:hAnsiTheme="majorHAnsi" w:cstheme="majorHAnsi"/>
          <w:b w:val="0"/>
          <w:sz w:val="22"/>
          <w:szCs w:val="22"/>
        </w:rPr>
        <w:t>.</w:t>
      </w:r>
    </w:p>
    <w:p w14:paraId="3D150615" w14:textId="77777777"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14:paraId="6A971843" w14:textId="77777777"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14:paraId="418AAADD" w14:textId="77777777" w:rsidR="00FF42C4" w:rsidRPr="006B579C" w:rsidRDefault="00FF42C4" w:rsidP="006C1A51">
      <w:pPr>
        <w:pStyle w:val="WW-Tekstpodstawowy2"/>
        <w:rPr>
          <w:rFonts w:asciiTheme="majorHAnsi" w:hAnsiTheme="majorHAnsi" w:cstheme="majorHAnsi"/>
          <w:sz w:val="22"/>
          <w:szCs w:val="22"/>
        </w:rPr>
      </w:pPr>
    </w:p>
    <w:p w14:paraId="7FC9C908"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lastRenderedPageBreak/>
        <w:t>§ 2</w:t>
      </w:r>
    </w:p>
    <w:p w14:paraId="7B32358F"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14:paraId="503DA051" w14:textId="77777777"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984289">
        <w:rPr>
          <w:rFonts w:asciiTheme="majorHAnsi" w:hAnsiTheme="majorHAnsi" w:cstheme="majorHAnsi"/>
          <w:sz w:val="22"/>
          <w:szCs w:val="22"/>
        </w:rPr>
        <w:t xml:space="preserve"> gwarantuje, że dostarczony</w:t>
      </w:r>
      <w:r w:rsidR="00DC2136" w:rsidRPr="006B579C">
        <w:rPr>
          <w:rFonts w:asciiTheme="majorHAnsi" w:hAnsiTheme="majorHAnsi" w:cstheme="majorHAnsi"/>
          <w:sz w:val="22"/>
          <w:szCs w:val="22"/>
        </w:rPr>
        <w:t xml:space="preserve"> przez </w:t>
      </w:r>
      <w:r w:rsidR="00DC2136" w:rsidRPr="007E105D">
        <w:rPr>
          <w:rFonts w:asciiTheme="majorHAnsi" w:hAnsiTheme="majorHAnsi" w:cstheme="majorHAnsi"/>
          <w:sz w:val="22"/>
          <w:szCs w:val="22"/>
        </w:rPr>
        <w:t xml:space="preserve">niego </w:t>
      </w:r>
      <w:r w:rsidR="00731A6C" w:rsidRPr="007E105D">
        <w:rPr>
          <w:rFonts w:asciiTheme="majorHAnsi" w:hAnsiTheme="majorHAnsi" w:cstheme="majorHAnsi"/>
          <w:sz w:val="22"/>
          <w:szCs w:val="22"/>
        </w:rPr>
        <w:t>asortyment</w:t>
      </w:r>
      <w:r w:rsidR="00984289">
        <w:rPr>
          <w:rFonts w:asciiTheme="majorHAnsi" w:hAnsiTheme="majorHAnsi" w:cstheme="majorHAnsi"/>
          <w:sz w:val="22"/>
          <w:szCs w:val="22"/>
        </w:rPr>
        <w:t xml:space="preserve"> będzie</w:t>
      </w:r>
      <w:r w:rsidR="00C101E0">
        <w:rPr>
          <w:rFonts w:asciiTheme="majorHAnsi" w:hAnsiTheme="majorHAnsi" w:cstheme="majorHAnsi"/>
          <w:sz w:val="22"/>
          <w:szCs w:val="22"/>
        </w:rPr>
        <w:t xml:space="preserve"> wolny</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14:paraId="673C1685" w14:textId="77777777"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14:paraId="0738D705" w14:textId="77777777"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731A6C">
        <w:rPr>
          <w:rFonts w:asciiTheme="majorHAnsi" w:hAnsiTheme="majorHAnsi" w:cstheme="majorHAnsi"/>
          <w:sz w:val="22"/>
          <w:szCs w:val="22"/>
        </w:rPr>
        <w:t>asortyment</w:t>
      </w:r>
      <w:r w:rsidR="00C101E0">
        <w:rPr>
          <w:rFonts w:asciiTheme="majorHAnsi" w:hAnsiTheme="majorHAnsi" w:cstheme="majorHAnsi"/>
          <w:sz w:val="22"/>
          <w:szCs w:val="22"/>
        </w:rPr>
        <w:t xml:space="preserve"> będzie posiadał</w:t>
      </w:r>
      <w:r w:rsidR="00DC2136" w:rsidRPr="006B579C">
        <w:rPr>
          <w:rFonts w:asciiTheme="majorHAnsi" w:hAnsiTheme="majorHAnsi" w:cstheme="majorHAnsi"/>
          <w:sz w:val="22"/>
          <w:szCs w:val="22"/>
        </w:rPr>
        <w:t xml:space="preserve"> wszelkie</w:t>
      </w:r>
      <w:r w:rsidR="00731A6C">
        <w:rPr>
          <w:rFonts w:asciiTheme="majorHAnsi" w:hAnsiTheme="majorHAnsi" w:cstheme="majorHAnsi"/>
          <w:sz w:val="22"/>
          <w:szCs w:val="22"/>
        </w:rPr>
        <w:t xml:space="preserve"> </w:t>
      </w:r>
      <w:r w:rsidR="00DC2136" w:rsidRPr="006B579C">
        <w:rPr>
          <w:rFonts w:asciiTheme="majorHAnsi" w:hAnsiTheme="majorHAnsi" w:cstheme="majorHAnsi"/>
          <w:sz w:val="22"/>
          <w:szCs w:val="22"/>
        </w:rPr>
        <w:t xml:space="preserve">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14:paraId="2A9D811B" w14:textId="77777777" w:rsidR="00AF3DFE" w:rsidRPr="006B579C" w:rsidRDefault="009B2DFA" w:rsidP="006C1A51">
      <w:pPr>
        <w:pStyle w:val="WW-Tekstpodstawowy2"/>
        <w:numPr>
          <w:ilvl w:val="0"/>
          <w:numId w:val="2"/>
        </w:numPr>
        <w:tabs>
          <w:tab w:val="left" w:pos="0"/>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zapoznał się z miejscem i warunkami, w jakich </w:t>
      </w:r>
      <w:r w:rsidR="00C101E0">
        <w:rPr>
          <w:rFonts w:asciiTheme="majorHAnsi" w:hAnsiTheme="majorHAnsi" w:cstheme="majorHAnsi"/>
          <w:sz w:val="22"/>
          <w:szCs w:val="22"/>
        </w:rPr>
        <w:t>Sprzęt będzie zamontowany</w:t>
      </w:r>
      <w:r w:rsidR="00DC2136" w:rsidRPr="006B579C">
        <w:rPr>
          <w:rFonts w:asciiTheme="majorHAnsi" w:hAnsiTheme="majorHAnsi" w:cstheme="majorHAnsi"/>
          <w:sz w:val="22"/>
          <w:szCs w:val="22"/>
        </w:rPr>
        <w:t xml:space="preserve"> i akceptuje je, nie wnosząc żadnych uwag i nie stawiając dodatkowych</w:t>
      </w:r>
      <w:r w:rsidR="00002CF4" w:rsidRPr="006B579C">
        <w:rPr>
          <w:rFonts w:asciiTheme="majorHAnsi" w:hAnsiTheme="majorHAnsi" w:cstheme="majorHAnsi"/>
          <w:sz w:val="22"/>
          <w:szCs w:val="22"/>
        </w:rPr>
        <w:t xml:space="preserve"> wymagań.</w:t>
      </w:r>
    </w:p>
    <w:p w14:paraId="776EBBAD" w14:textId="77777777" w:rsidR="003C30D0" w:rsidRPr="006B579C" w:rsidRDefault="003C30D0" w:rsidP="006C1A51">
      <w:pPr>
        <w:pStyle w:val="WW-Tekstpodstawowy2"/>
        <w:jc w:val="center"/>
        <w:rPr>
          <w:rFonts w:asciiTheme="majorHAnsi" w:hAnsiTheme="majorHAnsi" w:cstheme="majorHAnsi"/>
          <w:b/>
          <w:sz w:val="22"/>
          <w:szCs w:val="22"/>
        </w:rPr>
      </w:pPr>
    </w:p>
    <w:p w14:paraId="6E22D800"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14:paraId="49C57774"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14:paraId="378475EE" w14:textId="77777777" w:rsidR="00002CF4" w:rsidRPr="006B579C"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r w:rsidR="00471C66" w:rsidRPr="006B579C">
        <w:rPr>
          <w:rFonts w:asciiTheme="majorHAnsi" w:hAnsiTheme="majorHAnsi" w:cstheme="majorHAnsi"/>
          <w:b w:val="0"/>
          <w:sz w:val="22"/>
          <w:szCs w:val="22"/>
        </w:rPr>
        <w:t>:</w:t>
      </w:r>
    </w:p>
    <w:p w14:paraId="6FAD0EAA" w14:textId="0F73C517" w:rsidR="00002CF4" w:rsidRPr="00B058C2" w:rsidRDefault="00002CF4" w:rsidP="006C1A51">
      <w:pPr>
        <w:ind w:firstLine="708"/>
        <w:jc w:val="both"/>
        <w:rPr>
          <w:rFonts w:asciiTheme="majorHAnsi" w:hAnsiTheme="majorHAnsi" w:cstheme="majorHAnsi"/>
          <w:b w:val="0"/>
          <w:sz w:val="22"/>
          <w:szCs w:val="22"/>
        </w:rPr>
      </w:pPr>
      <w:r w:rsidRPr="00F1795A">
        <w:rPr>
          <w:rFonts w:asciiTheme="majorHAnsi" w:hAnsiTheme="majorHAnsi" w:cstheme="majorHAnsi"/>
          <w:b w:val="0"/>
          <w:sz w:val="22"/>
          <w:szCs w:val="22"/>
        </w:rPr>
        <w:t xml:space="preserve">a)  rozpoczęcie realizacji  </w:t>
      </w:r>
      <w:r w:rsidRPr="00B058C2">
        <w:rPr>
          <w:rFonts w:asciiTheme="majorHAnsi" w:hAnsiTheme="majorHAnsi" w:cstheme="majorHAnsi"/>
          <w:b w:val="0"/>
          <w:sz w:val="22"/>
          <w:szCs w:val="22"/>
        </w:rPr>
        <w:t xml:space="preserve">- </w:t>
      </w:r>
      <w:r w:rsidR="00F1795A" w:rsidRPr="00B058C2">
        <w:rPr>
          <w:rFonts w:asciiTheme="majorHAnsi" w:hAnsiTheme="majorHAnsi" w:cstheme="majorHAnsi"/>
          <w:b w:val="0"/>
          <w:sz w:val="22"/>
          <w:szCs w:val="22"/>
        </w:rPr>
        <w:t>od dnia zawarcia umowy</w:t>
      </w:r>
      <w:r w:rsidR="00456A96" w:rsidRPr="00B058C2">
        <w:rPr>
          <w:rFonts w:asciiTheme="majorHAnsi" w:hAnsiTheme="majorHAnsi" w:cstheme="majorHAnsi"/>
          <w:b w:val="0"/>
          <w:sz w:val="22"/>
          <w:szCs w:val="22"/>
        </w:rPr>
        <w:t>.</w:t>
      </w:r>
      <w:r w:rsidR="007E105D" w:rsidRPr="00B058C2">
        <w:rPr>
          <w:rFonts w:asciiTheme="majorHAnsi" w:hAnsiTheme="majorHAnsi" w:cstheme="majorHAnsi"/>
          <w:b w:val="0"/>
          <w:sz w:val="22"/>
          <w:szCs w:val="22"/>
        </w:rPr>
        <w:t xml:space="preserve">   </w:t>
      </w:r>
    </w:p>
    <w:p w14:paraId="5D187C7A" w14:textId="0A93FE17" w:rsidR="006B579C" w:rsidRPr="00B058C2" w:rsidRDefault="00002CF4" w:rsidP="006B579C">
      <w:pPr>
        <w:ind w:firstLine="708"/>
        <w:jc w:val="both"/>
        <w:rPr>
          <w:rFonts w:asciiTheme="majorHAnsi" w:hAnsiTheme="majorHAnsi" w:cstheme="majorHAnsi"/>
          <w:b w:val="0"/>
          <w:sz w:val="22"/>
          <w:szCs w:val="22"/>
        </w:rPr>
      </w:pPr>
      <w:r w:rsidRPr="00B058C2">
        <w:rPr>
          <w:rFonts w:asciiTheme="majorHAnsi" w:hAnsiTheme="majorHAnsi" w:cstheme="majorHAnsi"/>
          <w:b w:val="0"/>
          <w:sz w:val="22"/>
          <w:szCs w:val="22"/>
        </w:rPr>
        <w:t xml:space="preserve">b)  zakończenie realizacji </w:t>
      </w:r>
      <w:r w:rsidR="00471C66" w:rsidRPr="00B058C2">
        <w:rPr>
          <w:rFonts w:asciiTheme="majorHAnsi" w:hAnsiTheme="majorHAnsi" w:cstheme="majorHAnsi"/>
          <w:b w:val="0"/>
          <w:sz w:val="22"/>
          <w:szCs w:val="22"/>
        </w:rPr>
        <w:t>–</w:t>
      </w:r>
      <w:r w:rsidRPr="00B058C2">
        <w:rPr>
          <w:rFonts w:asciiTheme="majorHAnsi" w:hAnsiTheme="majorHAnsi" w:cstheme="majorHAnsi"/>
          <w:b w:val="0"/>
          <w:sz w:val="22"/>
          <w:szCs w:val="22"/>
        </w:rPr>
        <w:t xml:space="preserve"> </w:t>
      </w:r>
      <w:r w:rsidR="00F1795A" w:rsidRPr="00B058C2">
        <w:rPr>
          <w:rFonts w:asciiTheme="majorHAnsi" w:hAnsiTheme="majorHAnsi" w:cstheme="majorHAnsi"/>
          <w:b w:val="0"/>
          <w:sz w:val="22"/>
          <w:szCs w:val="22"/>
        </w:rPr>
        <w:t xml:space="preserve"> do </w:t>
      </w:r>
      <w:r w:rsidR="00B058C2" w:rsidRPr="00B058C2">
        <w:rPr>
          <w:rFonts w:asciiTheme="majorHAnsi" w:hAnsiTheme="majorHAnsi" w:cstheme="majorHAnsi"/>
          <w:b w:val="0"/>
          <w:sz w:val="22"/>
          <w:szCs w:val="22"/>
        </w:rPr>
        <w:t>20</w:t>
      </w:r>
      <w:r w:rsidR="00F1795A" w:rsidRPr="00B058C2">
        <w:rPr>
          <w:rFonts w:asciiTheme="majorHAnsi" w:hAnsiTheme="majorHAnsi" w:cstheme="majorHAnsi"/>
          <w:b w:val="0"/>
          <w:sz w:val="22"/>
          <w:szCs w:val="22"/>
        </w:rPr>
        <w:t xml:space="preserve"> dni od dnia zawarcia umowy</w:t>
      </w:r>
      <w:r w:rsidR="00456A96" w:rsidRPr="00B058C2">
        <w:rPr>
          <w:rFonts w:asciiTheme="majorHAnsi" w:hAnsiTheme="majorHAnsi" w:cstheme="majorHAnsi"/>
          <w:b w:val="0"/>
          <w:sz w:val="22"/>
          <w:szCs w:val="22"/>
        </w:rPr>
        <w:t>.</w:t>
      </w:r>
    </w:p>
    <w:p w14:paraId="0F6C43BE" w14:textId="514C21F7" w:rsidR="00AF3DFE" w:rsidRPr="00B058C2" w:rsidRDefault="006B579C" w:rsidP="00857EF7">
      <w:pPr>
        <w:jc w:val="both"/>
        <w:rPr>
          <w:rFonts w:asciiTheme="majorHAnsi" w:hAnsiTheme="majorHAnsi" w:cstheme="majorHAnsi"/>
          <w:b w:val="0"/>
          <w:sz w:val="22"/>
          <w:szCs w:val="22"/>
          <w:lang w:eastAsia="pl-PL"/>
        </w:rPr>
      </w:pPr>
      <w:r w:rsidRPr="00B058C2">
        <w:rPr>
          <w:rFonts w:asciiTheme="majorHAnsi" w:hAnsiTheme="majorHAnsi" w:cstheme="majorHAnsi"/>
          <w:b w:val="0"/>
          <w:sz w:val="22"/>
          <w:szCs w:val="22"/>
        </w:rPr>
        <w:t xml:space="preserve">2.   </w:t>
      </w:r>
      <w:r w:rsidR="00002CF4" w:rsidRPr="00B058C2">
        <w:rPr>
          <w:rFonts w:asciiTheme="majorHAnsi" w:hAnsiTheme="majorHAnsi" w:cstheme="majorHAnsi"/>
          <w:b w:val="0"/>
          <w:sz w:val="22"/>
          <w:szCs w:val="22"/>
        </w:rPr>
        <w:t>O</w:t>
      </w:r>
      <w:r w:rsidR="00DC2136" w:rsidRPr="00B058C2">
        <w:rPr>
          <w:rFonts w:asciiTheme="majorHAnsi" w:hAnsiTheme="majorHAnsi" w:cstheme="majorHAnsi"/>
          <w:b w:val="0"/>
          <w:sz w:val="22"/>
          <w:szCs w:val="22"/>
        </w:rPr>
        <w:t xml:space="preserve">dbiór końcowy </w:t>
      </w:r>
      <w:r w:rsidR="00002CF4" w:rsidRPr="00B058C2">
        <w:rPr>
          <w:rFonts w:asciiTheme="majorHAnsi" w:hAnsiTheme="majorHAnsi" w:cstheme="majorHAnsi"/>
          <w:b w:val="0"/>
          <w:sz w:val="22"/>
          <w:szCs w:val="22"/>
        </w:rPr>
        <w:t xml:space="preserve">przedmiotu umowy  nastąpi w </w:t>
      </w:r>
      <w:r w:rsidR="00F1795A" w:rsidRPr="00B058C2">
        <w:rPr>
          <w:rFonts w:asciiTheme="majorHAnsi" w:hAnsiTheme="majorHAnsi" w:cstheme="majorHAnsi"/>
          <w:b w:val="0"/>
          <w:sz w:val="22"/>
          <w:szCs w:val="22"/>
        </w:rPr>
        <w:t xml:space="preserve">ww. </w:t>
      </w:r>
      <w:r w:rsidR="00002CF4" w:rsidRPr="00B058C2">
        <w:rPr>
          <w:rFonts w:asciiTheme="majorHAnsi" w:hAnsiTheme="majorHAnsi" w:cstheme="majorHAnsi"/>
          <w:b w:val="0"/>
          <w:sz w:val="22"/>
          <w:szCs w:val="22"/>
        </w:rPr>
        <w:t xml:space="preserve">terminie </w:t>
      </w:r>
      <w:r w:rsidR="00F1795A" w:rsidRPr="00B058C2">
        <w:rPr>
          <w:rFonts w:asciiTheme="majorHAnsi" w:hAnsiTheme="majorHAnsi" w:cstheme="majorHAnsi"/>
          <w:b w:val="0"/>
          <w:sz w:val="22"/>
          <w:szCs w:val="22"/>
        </w:rPr>
        <w:t>.</w:t>
      </w:r>
    </w:p>
    <w:p w14:paraId="476F8752" w14:textId="77777777"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14:paraId="1CA73094" w14:textId="77777777"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14:paraId="54FF64CC" w14:textId="77777777"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14:paraId="64CAC770" w14:textId="77777777" w:rsidR="00927E18" w:rsidRPr="006B579C" w:rsidRDefault="00927E18" w:rsidP="006B579C">
      <w:pPr>
        <w:pStyle w:val="WW-Tekstpodstawowy2"/>
        <w:rPr>
          <w:rFonts w:asciiTheme="majorHAnsi" w:hAnsiTheme="majorHAnsi" w:cstheme="majorHAnsi"/>
          <w:b/>
          <w:sz w:val="22"/>
          <w:szCs w:val="22"/>
        </w:rPr>
      </w:pPr>
    </w:p>
    <w:p w14:paraId="52521204"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14:paraId="318A06BC" w14:textId="77777777"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14:paraId="173127A0"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14:paraId="53C9E9FC"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 ciągu </w:t>
      </w:r>
      <w:r w:rsidR="003A43A4" w:rsidRPr="00456A96">
        <w:rPr>
          <w:rFonts w:asciiTheme="majorHAnsi" w:hAnsiTheme="majorHAnsi" w:cstheme="majorHAnsi"/>
          <w:b w:val="0"/>
          <w:sz w:val="22"/>
          <w:szCs w:val="22"/>
        </w:rPr>
        <w:t>pięciu</w:t>
      </w:r>
      <w:r w:rsidRPr="00456A96">
        <w:rPr>
          <w:rFonts w:asciiTheme="majorHAnsi" w:hAnsiTheme="majorHAnsi" w:cstheme="majorHAnsi"/>
          <w:b w:val="0"/>
          <w:sz w:val="22"/>
          <w:szCs w:val="22"/>
        </w:rPr>
        <w:t xml:space="preserve"> dni </w:t>
      </w:r>
      <w:r w:rsidR="00912089" w:rsidRPr="006B579C">
        <w:rPr>
          <w:rFonts w:asciiTheme="majorHAnsi" w:hAnsiTheme="majorHAnsi" w:cstheme="majorHAnsi"/>
          <w:b w:val="0"/>
          <w:sz w:val="22"/>
          <w:szCs w:val="22"/>
        </w:rPr>
        <w:t xml:space="preserve">roboczych </w:t>
      </w:r>
      <w:r w:rsidR="00471C66" w:rsidRPr="006B579C">
        <w:rPr>
          <w:rFonts w:asciiTheme="majorHAnsi" w:hAnsiTheme="majorHAnsi" w:cstheme="majorHAnsi"/>
          <w:b w:val="0"/>
          <w:sz w:val="22"/>
          <w:szCs w:val="22"/>
        </w:rPr>
        <w:t>od daty zgłoszenia do odbioru</w:t>
      </w:r>
      <w:r w:rsidR="005F2141" w:rsidRPr="006B579C">
        <w:rPr>
          <w:rFonts w:asciiTheme="majorHAnsi" w:hAnsiTheme="majorHAnsi" w:cstheme="majorHAnsi"/>
          <w:b w:val="0"/>
          <w:sz w:val="22"/>
          <w:szCs w:val="22"/>
        </w:rPr>
        <w:t>.</w:t>
      </w:r>
    </w:p>
    <w:p w14:paraId="04223F9E"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14:paraId="30EF466C"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E83A9F">
        <w:rPr>
          <w:rFonts w:asciiTheme="majorHAnsi" w:hAnsiTheme="majorHAnsi" w:cstheme="majorHAnsi"/>
          <w:b w:val="0"/>
          <w:sz w:val="22"/>
          <w:szCs w:val="22"/>
        </w:rPr>
        <w:t>w §</w:t>
      </w:r>
      <w:r w:rsidR="003C30D0" w:rsidRPr="006B579C">
        <w:rPr>
          <w:rFonts w:asciiTheme="majorHAnsi" w:hAnsiTheme="majorHAnsi" w:cstheme="majorHAnsi"/>
          <w:b w:val="0"/>
          <w:sz w:val="22"/>
          <w:szCs w:val="22"/>
        </w:rPr>
        <w:t>6.</w:t>
      </w:r>
    </w:p>
    <w:p w14:paraId="666D75A6" w14:textId="77777777"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14:paraId="10474809"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14:paraId="19A335DF" w14:textId="77777777" w:rsidR="00002CF4" w:rsidRPr="006B579C" w:rsidRDefault="003C30D0" w:rsidP="006B579C">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00002CF4" w:rsidRPr="006B579C">
        <w:rPr>
          <w:rFonts w:asciiTheme="majorHAnsi" w:hAnsiTheme="majorHAnsi" w:cstheme="majorHAnsi"/>
          <w:b w:val="0"/>
          <w:sz w:val="22"/>
          <w:szCs w:val="22"/>
        </w:rPr>
        <w:t>.</w:t>
      </w:r>
      <w:r w:rsidR="00002CF4" w:rsidRPr="006B579C">
        <w:rPr>
          <w:rFonts w:asciiTheme="majorHAnsi" w:hAnsiTheme="majorHAnsi" w:cstheme="majorHAnsi"/>
          <w:b w:val="0"/>
          <w:sz w:val="22"/>
          <w:szCs w:val="22"/>
        </w:rPr>
        <w:tab/>
        <w:t>Wykonawca zobowiązuje się umożliwić Zamawiającemu w każdym czasie przeprowadzenie kontroli terenu prac, sposobu realizowania przedmiotu Umowy, stosowanych materiałów oraz wszelkich okoliczności dotyczących bezpośredniej realizacji przedmiotu Umowy.</w:t>
      </w:r>
    </w:p>
    <w:p w14:paraId="2556731F" w14:textId="77777777" w:rsidR="00AF3DFE" w:rsidRPr="006B579C" w:rsidRDefault="00AF3DFE" w:rsidP="006C1A51">
      <w:pPr>
        <w:rPr>
          <w:rFonts w:asciiTheme="majorHAnsi" w:hAnsiTheme="majorHAnsi" w:cstheme="majorHAnsi"/>
          <w:sz w:val="22"/>
          <w:szCs w:val="22"/>
        </w:rPr>
      </w:pPr>
    </w:p>
    <w:p w14:paraId="008B2E34"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14:paraId="76782E5E"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14:paraId="7B97D62A" w14:textId="77777777"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14:paraId="0B0004F8"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E83A9F">
        <w:rPr>
          <w:rFonts w:asciiTheme="majorHAnsi" w:hAnsiTheme="majorHAnsi" w:cstheme="majorHAnsi"/>
          <w:b w:val="0"/>
          <w:sz w:val="22"/>
          <w:szCs w:val="22"/>
        </w:rPr>
        <w:t xml:space="preserve">1 ust. </w:t>
      </w:r>
      <w:r w:rsidR="003C30D0" w:rsidRPr="006B579C">
        <w:rPr>
          <w:rFonts w:asciiTheme="majorHAnsi" w:hAnsiTheme="majorHAnsi" w:cstheme="majorHAnsi"/>
          <w:b w:val="0"/>
          <w:sz w:val="22"/>
          <w:szCs w:val="22"/>
        </w:rPr>
        <w:t>2,</w:t>
      </w:r>
    </w:p>
    <w:p w14:paraId="1ACB4D60"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14:paraId="046426F5"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w przypadku zniszczenia lub uszkodzenia przedmiotu Umowy lub jego części w toku realizacji Umowy z przyczyn zależnych od  Wykonawcy -  naprawienia i doprowadzenia go do stanu pierwotnego,</w:t>
      </w:r>
    </w:p>
    <w:p w14:paraId="113738A2"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informowania Zamawiającego o konieczności wykonania robót dodatkowych związanych z montażem przedmiotu Umowy,</w:t>
      </w:r>
    </w:p>
    <w:p w14:paraId="0E84581A"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utrzymywania, w czasie montażu przedmiotu Umowy, w należytym stanie i porządku miejsca, w którym jest montowany, usuwania zbędnych materiałów, odpadów i śmieci,</w:t>
      </w:r>
    </w:p>
    <w:p w14:paraId="0634883C"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zapewnienia przestrzegania przepisów BHP w trakcie wykonywanie przedmiotu Umowy, z tym zastrzeżeniem, że Wykonawca ponosi pełną odpowiedzialność w tym zakresie,</w:t>
      </w:r>
    </w:p>
    <w:p w14:paraId="285B0E69"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wyznaczenia przed rozpoczęciem montażu koordynatora prac i poinformowania o tym Zamawiającego,</w:t>
      </w:r>
    </w:p>
    <w:p w14:paraId="484496DB"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14:paraId="0A5C18B1" w14:textId="77777777" w:rsidR="00AC17BB" w:rsidRPr="006B579C" w:rsidRDefault="00AC17BB" w:rsidP="006B579C">
      <w:pPr>
        <w:rPr>
          <w:rFonts w:asciiTheme="majorHAnsi" w:hAnsiTheme="majorHAnsi" w:cstheme="majorHAnsi"/>
          <w:sz w:val="22"/>
          <w:szCs w:val="22"/>
        </w:rPr>
      </w:pPr>
    </w:p>
    <w:p w14:paraId="0A2BFC92"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14:paraId="54851E57"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14:paraId="11E9DD61" w14:textId="77777777"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14:paraId="53DE89AF" w14:textId="77777777"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14:paraId="1B54E84D" w14:textId="77777777"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14:paraId="236090C4" w14:textId="77777777"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14:paraId="4A9E6AEC" w14:textId="77777777"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14:paraId="3A78B0A8" w14:textId="77777777"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14:paraId="431DFD77" w14:textId="77777777"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14:paraId="70918F4D" w14:textId="77777777"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14:paraId="1B336B58" w14:textId="77777777"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880495">
        <w:rPr>
          <w:rFonts w:asciiTheme="majorHAnsi" w:hAnsiTheme="majorHAnsi" w:cstheme="majorHAnsi"/>
          <w:b w:val="0"/>
          <w:sz w:val="22"/>
          <w:szCs w:val="22"/>
        </w:rPr>
        <w:t>Sprzętu</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DC2136" w:rsidRPr="006B579C">
        <w:rPr>
          <w:rFonts w:asciiTheme="majorHAnsi" w:hAnsiTheme="majorHAnsi" w:cstheme="majorHAnsi"/>
          <w:b w:val="0"/>
          <w:sz w:val="22"/>
          <w:szCs w:val="22"/>
        </w:rPr>
        <w:t>, jego ubezpieczenia na czas transpo</w:t>
      </w:r>
      <w:r w:rsidR="00A60456" w:rsidRPr="006B579C">
        <w:rPr>
          <w:rFonts w:asciiTheme="majorHAnsi" w:hAnsiTheme="majorHAnsi" w:cstheme="majorHAnsi"/>
          <w:b w:val="0"/>
          <w:sz w:val="22"/>
          <w:szCs w:val="22"/>
        </w:rPr>
        <w:t>rtu, opakowań, koszty montażu .</w:t>
      </w:r>
    </w:p>
    <w:p w14:paraId="1EA9D7E0" w14:textId="77777777"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14:paraId="74CB7C19" w14:textId="77777777"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14:paraId="558747BB" w14:textId="33B1D851" w:rsidR="001A6AB3" w:rsidRPr="00B058C2" w:rsidRDefault="00C52904" w:rsidP="00B058C2">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8. </w:t>
      </w:r>
      <w:r w:rsidR="001A6AB3" w:rsidRPr="00B058C2">
        <w:rPr>
          <w:rFonts w:asciiTheme="majorHAnsi" w:hAnsiTheme="majorHAnsi" w:cstheme="majorHAnsi"/>
          <w:b w:val="0"/>
          <w:bCs/>
          <w:sz w:val="22"/>
          <w:szCs w:val="22"/>
        </w:rPr>
        <w:t xml:space="preserve">Za termin zapłaty uważa się moment wykonania dyspozycji przelewu wynagrodzenia przez Zamawiającego na </w:t>
      </w:r>
      <w:r w:rsidR="001A6AB3" w:rsidRPr="00B058C2">
        <w:rPr>
          <w:rFonts w:asciiTheme="majorHAnsi" w:hAnsiTheme="majorHAnsi" w:cstheme="majorHAnsi"/>
          <w:b w:val="0"/>
          <w:bCs/>
          <w:spacing w:val="-3"/>
          <w:sz w:val="22"/>
          <w:szCs w:val="22"/>
        </w:rPr>
        <w:t>rachunek Wykona</w:t>
      </w:r>
      <w:r w:rsidR="001A6AB3" w:rsidRPr="00B058C2">
        <w:rPr>
          <w:rFonts w:asciiTheme="majorHAnsi" w:hAnsiTheme="majorHAnsi" w:cstheme="majorHAnsi"/>
          <w:b w:val="0"/>
          <w:bCs/>
          <w:sz w:val="22"/>
          <w:szCs w:val="22"/>
        </w:rPr>
        <w:t>wcy.</w:t>
      </w:r>
    </w:p>
    <w:p w14:paraId="41D7C140" w14:textId="737CB840" w:rsidR="001A6AB3" w:rsidRPr="00B058C2" w:rsidRDefault="00B058C2" w:rsidP="001A6AB3">
      <w:pPr>
        <w:rPr>
          <w:rFonts w:asciiTheme="majorHAnsi" w:hAnsiTheme="majorHAnsi" w:cstheme="majorHAnsi"/>
          <w:b w:val="0"/>
          <w:bCs/>
          <w:sz w:val="22"/>
          <w:szCs w:val="22"/>
        </w:rPr>
      </w:pPr>
      <w:r w:rsidRPr="00B058C2">
        <w:rPr>
          <w:rFonts w:asciiTheme="majorHAnsi" w:hAnsiTheme="majorHAnsi" w:cstheme="majorHAnsi"/>
          <w:b w:val="0"/>
          <w:bCs/>
          <w:sz w:val="22"/>
          <w:szCs w:val="22"/>
        </w:rPr>
        <w:t>9</w:t>
      </w:r>
      <w:r w:rsidR="001A6AB3" w:rsidRPr="00B058C2">
        <w:rPr>
          <w:rFonts w:asciiTheme="majorHAnsi" w:hAnsiTheme="majorHAnsi" w:cstheme="majorHAnsi"/>
          <w:b w:val="0"/>
          <w:bCs/>
          <w:sz w:val="22"/>
          <w:szCs w:val="22"/>
        </w:rPr>
        <w:t>.</w:t>
      </w:r>
      <w:r w:rsidRPr="00B058C2">
        <w:rPr>
          <w:rFonts w:asciiTheme="majorHAnsi" w:hAnsiTheme="majorHAnsi" w:cstheme="majorHAnsi"/>
          <w:b w:val="0"/>
          <w:bCs/>
          <w:sz w:val="22"/>
          <w:szCs w:val="22"/>
        </w:rPr>
        <w:t xml:space="preserve"> </w:t>
      </w:r>
      <w:r w:rsidR="001A6AB3" w:rsidRPr="00B058C2">
        <w:rPr>
          <w:rFonts w:asciiTheme="majorHAnsi" w:hAnsiTheme="majorHAnsi" w:cstheme="majorHAnsi"/>
          <w:b w:val="0"/>
          <w:bCs/>
          <w:sz w:val="22"/>
          <w:szCs w:val="22"/>
        </w:rPr>
        <w:t>Zamawiający dopuszcza złożenie faktury VAT w formie:</w:t>
      </w:r>
    </w:p>
    <w:p w14:paraId="0D1D98CF" w14:textId="77777777" w:rsidR="001A6AB3" w:rsidRPr="00B058C2" w:rsidRDefault="001A6AB3" w:rsidP="001A6AB3">
      <w:pPr>
        <w:numPr>
          <w:ilvl w:val="0"/>
          <w:numId w:val="38"/>
        </w:numPr>
        <w:suppressAutoHyphens w:val="0"/>
        <w:spacing w:line="276" w:lineRule="auto"/>
        <w:contextualSpacing/>
        <w:jc w:val="both"/>
        <w:rPr>
          <w:rFonts w:asciiTheme="majorHAnsi" w:hAnsiTheme="majorHAnsi" w:cstheme="majorHAnsi"/>
          <w:b w:val="0"/>
          <w:bCs/>
          <w:sz w:val="22"/>
          <w:szCs w:val="22"/>
        </w:rPr>
      </w:pPr>
      <w:r w:rsidRPr="00B058C2">
        <w:rPr>
          <w:rFonts w:asciiTheme="majorHAnsi" w:hAnsiTheme="majorHAnsi" w:cstheme="majorHAnsi"/>
          <w:b w:val="0"/>
          <w:bCs/>
          <w:sz w:val="22"/>
          <w:szCs w:val="22"/>
        </w:rPr>
        <w:t>papierowej  na adres siedziby Miejskiej Biblioteki Publicznej w Czechowicach-Dziedzicach ,ul. Niepodległości 32/34, 43-502 Czechowice-Dziedzice;</w:t>
      </w:r>
    </w:p>
    <w:p w14:paraId="437BE789" w14:textId="77777777" w:rsidR="001A6AB3" w:rsidRPr="00B058C2" w:rsidRDefault="001A6AB3" w:rsidP="001A6AB3">
      <w:pPr>
        <w:numPr>
          <w:ilvl w:val="0"/>
          <w:numId w:val="38"/>
        </w:numPr>
        <w:suppressAutoHyphens w:val="0"/>
        <w:spacing w:line="276" w:lineRule="auto"/>
        <w:contextualSpacing/>
        <w:jc w:val="both"/>
        <w:rPr>
          <w:rFonts w:asciiTheme="majorHAnsi" w:hAnsiTheme="majorHAnsi" w:cstheme="majorHAnsi"/>
          <w:b w:val="0"/>
          <w:bCs/>
          <w:sz w:val="22"/>
          <w:szCs w:val="22"/>
        </w:rPr>
      </w:pPr>
      <w:r w:rsidRPr="00B058C2">
        <w:rPr>
          <w:rFonts w:asciiTheme="majorHAnsi" w:hAnsiTheme="majorHAnsi" w:cstheme="majorHAnsi"/>
          <w:b w:val="0"/>
          <w:bCs/>
          <w:sz w:val="22"/>
          <w:szCs w:val="22"/>
        </w:rPr>
        <w:t xml:space="preserve">ustrukturyzowanego  dokumentu elektronicznego, złożonego za pośrednictwem Platformy Elektronicznego Fakturowania (PEF), dostępnej na stronie </w:t>
      </w:r>
      <w:hyperlink r:id="rId8" w:history="1">
        <w:r w:rsidRPr="00B058C2">
          <w:rPr>
            <w:rFonts w:asciiTheme="majorHAnsi" w:hAnsiTheme="majorHAnsi" w:cstheme="majorHAnsi"/>
            <w:b w:val="0"/>
            <w:bCs/>
            <w:sz w:val="22"/>
            <w:szCs w:val="22"/>
            <w:u w:val="single"/>
          </w:rPr>
          <w:t>https://efaktura.gov.pl</w:t>
        </w:r>
      </w:hyperlink>
      <w:r w:rsidRPr="00B058C2">
        <w:rPr>
          <w:rFonts w:asciiTheme="majorHAnsi" w:hAnsiTheme="majorHAnsi" w:cstheme="majorHAnsi"/>
          <w:b w:val="0"/>
          <w:bCs/>
          <w:sz w:val="22"/>
          <w:szCs w:val="22"/>
        </w:rPr>
        <w:t>,                                podając odpowiednio:</w:t>
      </w:r>
    </w:p>
    <w:p w14:paraId="036E3E4D" w14:textId="77777777" w:rsidR="001A6AB3" w:rsidRPr="00B058C2" w:rsidRDefault="001A6AB3" w:rsidP="001A6AB3">
      <w:pPr>
        <w:numPr>
          <w:ilvl w:val="0"/>
          <w:numId w:val="39"/>
        </w:numPr>
        <w:suppressAutoHyphens w:val="0"/>
        <w:spacing w:line="276" w:lineRule="auto"/>
        <w:contextualSpacing/>
        <w:jc w:val="both"/>
        <w:rPr>
          <w:rFonts w:asciiTheme="majorHAnsi" w:hAnsiTheme="majorHAnsi" w:cstheme="majorHAnsi"/>
          <w:b w:val="0"/>
          <w:bCs/>
          <w:sz w:val="22"/>
          <w:szCs w:val="22"/>
        </w:rPr>
      </w:pPr>
      <w:r w:rsidRPr="00B058C2">
        <w:rPr>
          <w:rFonts w:asciiTheme="majorHAnsi" w:hAnsiTheme="majorHAnsi" w:cstheme="majorHAnsi"/>
          <w:b w:val="0"/>
          <w:bCs/>
          <w:sz w:val="22"/>
          <w:szCs w:val="22"/>
        </w:rPr>
        <w:t>Rodzaj adresu PEF - NIP</w:t>
      </w:r>
    </w:p>
    <w:p w14:paraId="63D8DE3D" w14:textId="67DC60EE" w:rsidR="001A6AB3" w:rsidRPr="00D66826" w:rsidRDefault="001A6AB3" w:rsidP="00D66826">
      <w:pPr>
        <w:numPr>
          <w:ilvl w:val="0"/>
          <w:numId w:val="39"/>
        </w:numPr>
        <w:suppressAutoHyphens w:val="0"/>
        <w:spacing w:line="276" w:lineRule="auto"/>
        <w:contextualSpacing/>
        <w:jc w:val="both"/>
        <w:rPr>
          <w:rFonts w:asciiTheme="majorHAnsi" w:hAnsiTheme="majorHAnsi" w:cstheme="majorHAnsi"/>
          <w:b w:val="0"/>
          <w:bCs/>
          <w:sz w:val="22"/>
          <w:szCs w:val="22"/>
        </w:rPr>
      </w:pPr>
      <w:r w:rsidRPr="00B058C2">
        <w:rPr>
          <w:rFonts w:asciiTheme="majorHAnsi" w:hAnsiTheme="majorHAnsi" w:cstheme="majorHAnsi"/>
          <w:b w:val="0"/>
          <w:bCs/>
          <w:sz w:val="22"/>
          <w:szCs w:val="22"/>
        </w:rPr>
        <w:t xml:space="preserve">Numer adresu PEF - </w:t>
      </w:r>
      <w:r w:rsidRPr="00B058C2">
        <w:rPr>
          <w:rFonts w:asciiTheme="majorHAnsi" w:hAnsiTheme="majorHAnsi" w:cstheme="majorHAnsi"/>
          <w:b w:val="0"/>
          <w:bCs/>
          <w:sz w:val="22"/>
          <w:szCs w:val="22"/>
          <w:lang w:eastAsia="pl-PL"/>
        </w:rPr>
        <w:t>6521603916</w:t>
      </w:r>
      <w:bookmarkStart w:id="0" w:name="_GoBack"/>
      <w:bookmarkEnd w:id="0"/>
    </w:p>
    <w:p w14:paraId="11D2C3EC" w14:textId="551132D8" w:rsidR="001A6AB3" w:rsidRPr="00B058C2" w:rsidRDefault="00B058C2" w:rsidP="001A6AB3">
      <w:pPr>
        <w:pStyle w:val="Akapitzlist"/>
        <w:overflowPunct w:val="0"/>
        <w:autoSpaceDE w:val="0"/>
        <w:autoSpaceDN w:val="0"/>
        <w:ind w:left="0"/>
        <w:jc w:val="both"/>
        <w:textAlignment w:val="baseline"/>
        <w:rPr>
          <w:rFonts w:asciiTheme="majorHAnsi" w:hAnsiTheme="majorHAnsi" w:cstheme="majorHAnsi"/>
          <w:b w:val="0"/>
          <w:bCs/>
          <w:sz w:val="22"/>
          <w:szCs w:val="22"/>
        </w:rPr>
      </w:pPr>
      <w:r w:rsidRPr="00B058C2">
        <w:rPr>
          <w:rFonts w:asciiTheme="majorHAnsi" w:hAnsiTheme="majorHAnsi" w:cstheme="majorHAnsi"/>
          <w:b w:val="0"/>
          <w:bCs/>
          <w:sz w:val="22"/>
          <w:szCs w:val="22"/>
        </w:rPr>
        <w:t>10</w:t>
      </w:r>
      <w:r w:rsidR="001A6AB3" w:rsidRPr="00B058C2">
        <w:rPr>
          <w:rFonts w:asciiTheme="majorHAnsi" w:hAnsiTheme="majorHAnsi" w:cstheme="majorHAnsi"/>
          <w:b w:val="0"/>
          <w:bCs/>
          <w:sz w:val="22"/>
          <w:szCs w:val="22"/>
        </w:rPr>
        <w:t xml:space="preserve">. Zamawiający oświadcza, że będzie realizować płatności za faktury z zastosowaniem mechanizmu podzielonej płatności tzw. split payment w oparciu o art. 108 a ust. 1 ustawy z dnia 11 marca 2004 r. o podatku od towarów i usług ( t.j. Dz. U. z 2018 r. poz. 2174 ze zm.). </w:t>
      </w:r>
    </w:p>
    <w:p w14:paraId="5DB2EE94" w14:textId="56375AF0" w:rsidR="001A6AB3" w:rsidRPr="00B058C2" w:rsidRDefault="00B058C2" w:rsidP="001A6AB3">
      <w:pPr>
        <w:pStyle w:val="Akapitzlist"/>
        <w:spacing w:after="160"/>
        <w:ind w:left="0"/>
        <w:jc w:val="both"/>
        <w:rPr>
          <w:rFonts w:asciiTheme="majorHAnsi" w:hAnsiTheme="majorHAnsi" w:cstheme="majorHAnsi"/>
          <w:b w:val="0"/>
          <w:bCs/>
          <w:sz w:val="22"/>
          <w:szCs w:val="22"/>
        </w:rPr>
      </w:pPr>
      <w:r w:rsidRPr="00B058C2">
        <w:rPr>
          <w:rFonts w:asciiTheme="majorHAnsi" w:hAnsiTheme="majorHAnsi" w:cstheme="majorHAnsi"/>
          <w:b w:val="0"/>
          <w:bCs/>
          <w:sz w:val="22"/>
          <w:szCs w:val="22"/>
        </w:rPr>
        <w:t>11</w:t>
      </w:r>
      <w:r w:rsidR="001A6AB3" w:rsidRPr="00B058C2">
        <w:rPr>
          <w:rFonts w:asciiTheme="majorHAnsi" w:hAnsiTheme="majorHAnsi" w:cstheme="majorHAnsi"/>
          <w:b w:val="0"/>
          <w:bCs/>
          <w:sz w:val="22"/>
          <w:szCs w:val="22"/>
        </w:rPr>
        <w:t>. Wykonawca oświadcza, że numer rachunku rozliczeniowego wskazany we wszystkich fakturach, które będą wystawione w jego imieniu, jest rachunkiem, dla którego zgodnie z Rozdziałem 3a ustawy z dnia 29 sierpnia 1997 r. - Prawo Bankowe ( t.j. Dz. U. 2017 r. poz. 1876 ze zm.) prowadzony jest rachunek VAT.</w:t>
      </w:r>
    </w:p>
    <w:p w14:paraId="3477864C" w14:textId="3E848DF2" w:rsidR="001A6AB3" w:rsidRDefault="00B058C2" w:rsidP="001A6AB3">
      <w:pPr>
        <w:pStyle w:val="Akapitzlist"/>
        <w:spacing w:after="160"/>
        <w:ind w:left="0"/>
        <w:jc w:val="both"/>
        <w:rPr>
          <w:rFonts w:asciiTheme="majorHAnsi" w:hAnsiTheme="majorHAnsi" w:cstheme="majorHAnsi"/>
          <w:b w:val="0"/>
          <w:bCs/>
          <w:sz w:val="22"/>
          <w:szCs w:val="22"/>
        </w:rPr>
      </w:pPr>
      <w:r w:rsidRPr="00B058C2">
        <w:rPr>
          <w:rFonts w:asciiTheme="majorHAnsi" w:hAnsiTheme="majorHAnsi" w:cstheme="majorHAnsi"/>
          <w:b w:val="0"/>
          <w:bCs/>
          <w:sz w:val="22"/>
          <w:szCs w:val="22"/>
        </w:rPr>
        <w:t>12</w:t>
      </w:r>
      <w:r w:rsidR="001A6AB3" w:rsidRPr="00B058C2">
        <w:rPr>
          <w:rFonts w:asciiTheme="majorHAnsi" w:hAnsiTheme="majorHAnsi" w:cstheme="majorHAnsi"/>
          <w:b w:val="0"/>
          <w:bCs/>
          <w:sz w:val="22"/>
          <w:szCs w:val="22"/>
        </w:rPr>
        <w:t>.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14:paraId="435EBF94" w14:textId="77777777" w:rsidR="00B058C2" w:rsidRDefault="00B058C2" w:rsidP="00B058C2">
      <w:pPr>
        <w:pStyle w:val="Akapitzlist"/>
        <w:spacing w:after="160"/>
        <w:ind w:left="0"/>
        <w:jc w:val="both"/>
        <w:rPr>
          <w:rFonts w:asciiTheme="majorHAnsi" w:hAnsiTheme="majorHAnsi" w:cstheme="majorHAnsi"/>
          <w:b w:val="0"/>
          <w:sz w:val="22"/>
          <w:szCs w:val="22"/>
          <w:lang w:eastAsia="pl-PL"/>
        </w:rPr>
      </w:pPr>
      <w:r>
        <w:rPr>
          <w:rFonts w:asciiTheme="majorHAnsi" w:hAnsiTheme="majorHAnsi" w:cstheme="majorHAnsi"/>
          <w:b w:val="0"/>
          <w:bCs/>
          <w:sz w:val="22"/>
          <w:szCs w:val="22"/>
        </w:rPr>
        <w:t xml:space="preserve">13. </w:t>
      </w:r>
      <w:r w:rsidR="00116F28" w:rsidRPr="00B058C2">
        <w:rPr>
          <w:rFonts w:asciiTheme="majorHAnsi" w:hAnsiTheme="majorHAnsi" w:cstheme="majorHAnsi"/>
          <w:b w:val="0"/>
          <w:sz w:val="22"/>
          <w:szCs w:val="22"/>
        </w:rPr>
        <w:t xml:space="preserve">W ramach przedmiotu zamówienia Zamawiający przewiduje zastosowanie prawa opcji, o której mowa w art. 34 ust. 5 ustawy Pzp - </w:t>
      </w:r>
      <w:r w:rsidR="00116F28" w:rsidRPr="00B058C2">
        <w:rPr>
          <w:rFonts w:asciiTheme="majorHAnsi" w:hAnsiTheme="majorHAnsi" w:cstheme="majorHAnsi"/>
          <w:b w:val="0"/>
          <w:sz w:val="22"/>
          <w:szCs w:val="22"/>
          <w:lang w:eastAsia="pl-PL"/>
        </w:rPr>
        <w:t>warunki skorzystania z prawa opcji:</w:t>
      </w:r>
    </w:p>
    <w:p w14:paraId="7626F027" w14:textId="0EDE3083" w:rsidR="00B058C2" w:rsidRDefault="00B058C2" w:rsidP="00B058C2">
      <w:pPr>
        <w:pStyle w:val="Akapitzlist"/>
        <w:spacing w:after="160"/>
        <w:ind w:left="0"/>
        <w:jc w:val="both"/>
        <w:rPr>
          <w:rFonts w:asciiTheme="majorHAnsi" w:hAnsiTheme="majorHAnsi" w:cstheme="majorHAnsi"/>
          <w:b w:val="0"/>
          <w:sz w:val="22"/>
          <w:szCs w:val="22"/>
          <w:lang w:eastAsia="pl-PL"/>
        </w:rPr>
      </w:pPr>
      <w:r>
        <w:rPr>
          <w:rFonts w:asciiTheme="majorHAnsi" w:hAnsiTheme="majorHAnsi" w:cstheme="majorHAnsi"/>
          <w:b w:val="0"/>
          <w:sz w:val="22"/>
          <w:szCs w:val="22"/>
          <w:lang w:eastAsia="pl-PL"/>
        </w:rPr>
        <w:lastRenderedPageBreak/>
        <w:t xml:space="preserve">a) </w:t>
      </w:r>
      <w:r w:rsidR="00116F28" w:rsidRPr="00B058C2">
        <w:rPr>
          <w:rFonts w:asciiTheme="majorHAnsi" w:hAnsiTheme="majorHAnsi" w:cstheme="majorHAnsi"/>
          <w:b w:val="0"/>
          <w:sz w:val="22"/>
          <w:szCs w:val="22"/>
          <w:lang w:eastAsia="pl-PL"/>
        </w:rPr>
        <w:t>Skorzystanie z zamówienia opcjonalnego uzależnione będzie od bieżących potrzeb Zamawiającego jako uprawnienie, z którego może lecz nie musi skorz</w:t>
      </w:r>
      <w:r>
        <w:rPr>
          <w:rFonts w:asciiTheme="majorHAnsi" w:hAnsiTheme="majorHAnsi" w:cstheme="majorHAnsi"/>
          <w:b w:val="0"/>
          <w:sz w:val="22"/>
          <w:szCs w:val="22"/>
          <w:lang w:eastAsia="pl-PL"/>
        </w:rPr>
        <w:t>ystać.</w:t>
      </w:r>
    </w:p>
    <w:p w14:paraId="27A8287E" w14:textId="77777777" w:rsidR="00B058C2" w:rsidRDefault="00B058C2" w:rsidP="00B058C2">
      <w:pPr>
        <w:pStyle w:val="Akapitzlist"/>
        <w:spacing w:after="160"/>
        <w:ind w:left="0"/>
        <w:jc w:val="both"/>
        <w:rPr>
          <w:rFonts w:asciiTheme="majorHAnsi" w:hAnsiTheme="majorHAnsi" w:cstheme="majorHAnsi"/>
          <w:b w:val="0"/>
          <w:sz w:val="22"/>
          <w:szCs w:val="22"/>
          <w:lang w:eastAsia="pl-PL"/>
        </w:rPr>
      </w:pPr>
      <w:r>
        <w:rPr>
          <w:rFonts w:asciiTheme="majorHAnsi" w:hAnsiTheme="majorHAnsi" w:cstheme="majorHAnsi"/>
          <w:b w:val="0"/>
          <w:sz w:val="22"/>
          <w:szCs w:val="22"/>
          <w:lang w:eastAsia="pl-PL"/>
        </w:rPr>
        <w:t xml:space="preserve">b) </w:t>
      </w:r>
      <w:r w:rsidR="00116F28" w:rsidRPr="00B058C2">
        <w:rPr>
          <w:rFonts w:asciiTheme="majorHAnsi" w:hAnsiTheme="majorHAnsi" w:cstheme="majorHAnsi"/>
          <w:b w:val="0"/>
          <w:sz w:val="22"/>
          <w:szCs w:val="22"/>
          <w:lang w:eastAsia="pl-PL"/>
        </w:rPr>
        <w:t>Zamawiający ma prawo skorzystania z prawa opcji w czasie trwania umowy.</w:t>
      </w:r>
    </w:p>
    <w:p w14:paraId="1481DF44" w14:textId="77777777" w:rsidR="00B058C2" w:rsidRDefault="00B058C2" w:rsidP="00B058C2">
      <w:pPr>
        <w:pStyle w:val="Akapitzlist"/>
        <w:spacing w:after="160"/>
        <w:ind w:left="0"/>
        <w:jc w:val="both"/>
        <w:rPr>
          <w:rFonts w:asciiTheme="majorHAnsi" w:hAnsiTheme="majorHAnsi" w:cstheme="majorHAnsi"/>
          <w:b w:val="0"/>
          <w:sz w:val="22"/>
          <w:szCs w:val="22"/>
          <w:lang w:eastAsia="pl-PL"/>
        </w:rPr>
      </w:pPr>
      <w:r>
        <w:rPr>
          <w:rFonts w:asciiTheme="majorHAnsi" w:hAnsiTheme="majorHAnsi" w:cstheme="majorHAnsi"/>
          <w:b w:val="0"/>
          <w:sz w:val="22"/>
          <w:szCs w:val="22"/>
          <w:lang w:eastAsia="pl-PL"/>
        </w:rPr>
        <w:t xml:space="preserve">c) </w:t>
      </w:r>
      <w:r w:rsidR="00116F28" w:rsidRPr="00B058C2">
        <w:rPr>
          <w:rFonts w:asciiTheme="majorHAnsi" w:hAnsiTheme="majorHAnsi" w:cstheme="majorHAnsi"/>
          <w:b w:val="0"/>
          <w:sz w:val="22"/>
          <w:szCs w:val="22"/>
          <w:lang w:eastAsia="pl-PL"/>
        </w:rPr>
        <w:t>Wykonawca zobowiązany jest do realizacji zamówienia przewidzianego prawem opcji na warunkach opisanych w SIWZ i projekcie umowy.</w:t>
      </w:r>
    </w:p>
    <w:p w14:paraId="09A5B4BB" w14:textId="77777777" w:rsidR="00B058C2" w:rsidRDefault="00B058C2" w:rsidP="00B058C2">
      <w:pPr>
        <w:pStyle w:val="Akapitzlist"/>
        <w:spacing w:after="160"/>
        <w:ind w:left="0"/>
        <w:jc w:val="both"/>
        <w:rPr>
          <w:rFonts w:asciiTheme="majorHAnsi" w:hAnsiTheme="majorHAnsi" w:cstheme="majorHAnsi"/>
          <w:b w:val="0"/>
          <w:sz w:val="22"/>
          <w:szCs w:val="22"/>
          <w:lang w:eastAsia="pl-PL"/>
        </w:rPr>
      </w:pPr>
      <w:r>
        <w:rPr>
          <w:rFonts w:asciiTheme="majorHAnsi" w:hAnsiTheme="majorHAnsi" w:cstheme="majorHAnsi"/>
          <w:b w:val="0"/>
          <w:sz w:val="22"/>
          <w:szCs w:val="22"/>
          <w:lang w:eastAsia="pl-PL"/>
        </w:rPr>
        <w:t xml:space="preserve">d) </w:t>
      </w:r>
      <w:r w:rsidR="00116F28" w:rsidRPr="00B058C2">
        <w:rPr>
          <w:rFonts w:asciiTheme="majorHAnsi" w:hAnsiTheme="majorHAnsi" w:cstheme="majorHAnsi"/>
          <w:b w:val="0"/>
          <w:sz w:val="22"/>
          <w:szCs w:val="22"/>
          <w:lang w:eastAsia="pl-PL"/>
        </w:rPr>
        <w:t>Zamawiający poinformuje Wykonawcę o zamiarze skorzystania z prawa opcji, w określonym zakresie. Brak stosownej informacji świadczy o rezygna</w:t>
      </w:r>
      <w:r w:rsidRPr="00B058C2">
        <w:rPr>
          <w:rFonts w:asciiTheme="majorHAnsi" w:hAnsiTheme="majorHAnsi" w:cstheme="majorHAnsi"/>
          <w:b w:val="0"/>
          <w:sz w:val="22"/>
          <w:szCs w:val="22"/>
          <w:lang w:eastAsia="pl-PL"/>
        </w:rPr>
        <w:t xml:space="preserve">cji z zamówienia opcjonalnego  </w:t>
      </w:r>
      <w:r w:rsidR="00116F28" w:rsidRPr="00B058C2">
        <w:rPr>
          <w:rFonts w:asciiTheme="majorHAnsi" w:hAnsiTheme="majorHAnsi" w:cstheme="majorHAnsi"/>
          <w:b w:val="0"/>
          <w:sz w:val="22"/>
          <w:szCs w:val="22"/>
          <w:lang w:eastAsia="pl-PL"/>
        </w:rPr>
        <w:t>w całości lub części (jeżeli Zamawiający skorzystał częściowo z zamówień opcjonalnych).</w:t>
      </w:r>
    </w:p>
    <w:p w14:paraId="285F8BF7" w14:textId="3D770A01" w:rsidR="00116F28" w:rsidRPr="00B058C2" w:rsidRDefault="00B058C2" w:rsidP="00B058C2">
      <w:pPr>
        <w:pStyle w:val="Akapitzlist"/>
        <w:spacing w:after="160"/>
        <w:ind w:left="0"/>
        <w:jc w:val="both"/>
        <w:rPr>
          <w:rFonts w:asciiTheme="majorHAnsi" w:hAnsiTheme="majorHAnsi" w:cstheme="majorHAnsi"/>
          <w:b w:val="0"/>
          <w:bCs/>
          <w:sz w:val="22"/>
          <w:szCs w:val="22"/>
        </w:rPr>
      </w:pPr>
      <w:r>
        <w:rPr>
          <w:rFonts w:asciiTheme="majorHAnsi" w:hAnsiTheme="majorHAnsi" w:cstheme="majorHAnsi"/>
          <w:b w:val="0"/>
          <w:sz w:val="22"/>
          <w:szCs w:val="22"/>
          <w:lang w:eastAsia="pl-PL"/>
        </w:rPr>
        <w:t xml:space="preserve">e) </w:t>
      </w:r>
      <w:r w:rsidR="00116F28" w:rsidRPr="00B058C2">
        <w:rPr>
          <w:rFonts w:asciiTheme="majorHAnsi" w:hAnsiTheme="majorHAnsi" w:cstheme="majorHAnsi"/>
          <w:b w:val="0"/>
          <w:sz w:val="22"/>
          <w:szCs w:val="22"/>
          <w:lang w:eastAsia="pl-PL"/>
        </w:rPr>
        <w:t>Zamówienia realizowane w ramach opcji są jednostronnym uprawnieniem Zamawiającego. Brak złożenia zamówień objętych opcją nie rodzi po stronie Wykonawcy żadnych roszczeń  w stosunku do Zamawiającego.</w:t>
      </w:r>
    </w:p>
    <w:p w14:paraId="56CB43E6" w14:textId="77777777" w:rsidR="00116F28" w:rsidRPr="006B579C" w:rsidRDefault="00116F28" w:rsidP="00F60B8F">
      <w:pPr>
        <w:pStyle w:val="Tekstpodstawowy"/>
        <w:rPr>
          <w:rFonts w:asciiTheme="majorHAnsi" w:hAnsiTheme="majorHAnsi" w:cstheme="majorHAnsi"/>
          <w:b/>
          <w:color w:val="FF0000"/>
          <w:szCs w:val="22"/>
        </w:rPr>
      </w:pPr>
    </w:p>
    <w:p w14:paraId="151B672D" w14:textId="1F3623A6"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xml:space="preserve">§ </w:t>
      </w:r>
      <w:r w:rsidR="00116F28">
        <w:rPr>
          <w:rFonts w:asciiTheme="majorHAnsi" w:hAnsiTheme="majorHAnsi" w:cstheme="majorHAnsi"/>
          <w:b/>
          <w:szCs w:val="22"/>
        </w:rPr>
        <w:t>7</w:t>
      </w:r>
    </w:p>
    <w:p w14:paraId="5751D9AD" w14:textId="77777777"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14:paraId="7A18A1C1" w14:textId="77777777" w:rsidR="003C30D0" w:rsidRPr="006B579C" w:rsidRDefault="003C30D0" w:rsidP="003C30D0">
      <w:pPr>
        <w:pStyle w:val="Tekstpodstawowy"/>
        <w:jc w:val="center"/>
        <w:rPr>
          <w:rFonts w:asciiTheme="majorHAnsi" w:hAnsiTheme="majorHAnsi" w:cstheme="majorHAnsi"/>
          <w:b/>
          <w:szCs w:val="22"/>
        </w:rPr>
      </w:pPr>
    </w:p>
    <w:p w14:paraId="1E025623"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14:paraId="5AAF3B47" w14:textId="77777777"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14:paraId="0F820656"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instrukcją, użytkowaniem dostarczon</w:t>
      </w:r>
      <w:r w:rsidR="00214A17">
        <w:rPr>
          <w:rFonts w:asciiTheme="majorHAnsi" w:hAnsiTheme="majorHAnsi" w:cstheme="majorHAnsi"/>
          <w:szCs w:val="22"/>
        </w:rPr>
        <w:t>ego sprzętu</w:t>
      </w:r>
      <w:r w:rsidRPr="006B579C">
        <w:rPr>
          <w:rFonts w:asciiTheme="majorHAnsi" w:hAnsiTheme="majorHAnsi" w:cstheme="majorHAnsi"/>
          <w:szCs w:val="22"/>
        </w:rPr>
        <w:t>.</w:t>
      </w:r>
    </w:p>
    <w:p w14:paraId="0A39C82B"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14:paraId="65C0D291" w14:textId="77777777"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14:paraId="315AE050" w14:textId="77777777"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14:paraId="065C3C86" w14:textId="77777777" w:rsidR="00647EEA" w:rsidRPr="006B579C" w:rsidRDefault="00647EEA" w:rsidP="006C1A51">
      <w:pPr>
        <w:pStyle w:val="Tekstpodstawowy"/>
        <w:jc w:val="both"/>
        <w:rPr>
          <w:rFonts w:asciiTheme="majorHAnsi" w:hAnsiTheme="majorHAnsi" w:cstheme="majorHAnsi"/>
          <w:szCs w:val="22"/>
        </w:rPr>
      </w:pPr>
    </w:p>
    <w:p w14:paraId="1B8AA3E5" w14:textId="263FFB30"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xml:space="preserve">§ </w:t>
      </w:r>
      <w:r w:rsidR="00116F28">
        <w:rPr>
          <w:rFonts w:asciiTheme="majorHAnsi" w:hAnsiTheme="majorHAnsi" w:cstheme="majorHAnsi"/>
          <w:b/>
          <w:szCs w:val="22"/>
        </w:rPr>
        <w:t>8</w:t>
      </w:r>
    </w:p>
    <w:p w14:paraId="30BE390C"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14:paraId="0C9F4553"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14:paraId="55332AF6" w14:textId="77777777"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14:paraId="270406D8" w14:textId="77777777"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14:paraId="60876063"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14:paraId="4489A096"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W przypadku, gdy opóźnienie Wykonawcy w stosunku do terminu, wskazanego w § 3 umowy, przekraczać będzie 30 dni, Zamawiający może od umowy odstąpić. Oświadczenie o odstąpieniu od umowy z przyczyn określonych w zdaniu poprzednim Zamawiający może złożyć w terminie do 90 dni, licząc od daty określonej w § 3.</w:t>
      </w:r>
    </w:p>
    <w:p w14:paraId="6EE28689"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14:paraId="03503321" w14:textId="77777777"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14:paraId="36C6281E" w14:textId="77777777"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lastRenderedPageBreak/>
        <w:t>W przypadku odstąpienia od umowy Zamawiającego z przyczyn leżących po stronie Wykonawcy w wysokości 5% wartości brutto umowy,</w:t>
      </w:r>
    </w:p>
    <w:p w14:paraId="6AFDEA67" w14:textId="77777777"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14:paraId="2A166AA7" w14:textId="77777777"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14:paraId="39065E9D" w14:textId="77777777"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14:paraId="44686DA0" w14:textId="77777777" w:rsidR="007E3FFD" w:rsidRPr="006B579C" w:rsidRDefault="007E3FFD" w:rsidP="006C1A51">
      <w:pPr>
        <w:pStyle w:val="Tekstpodstawowy"/>
        <w:jc w:val="both"/>
        <w:rPr>
          <w:rFonts w:asciiTheme="majorHAnsi" w:hAnsiTheme="majorHAnsi" w:cstheme="majorHAnsi"/>
          <w:szCs w:val="22"/>
          <w:highlight w:val="yellow"/>
        </w:rPr>
      </w:pPr>
    </w:p>
    <w:p w14:paraId="75425CA0"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1" w:name="_Hlk536116286"/>
      <w:bookmarkEnd w:id="1"/>
    </w:p>
    <w:p w14:paraId="0DE86D99"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14:paraId="28C149A5" w14:textId="77777777"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14:paraId="1A330839" w14:textId="77777777" w:rsidR="005567AF" w:rsidRPr="006B579C" w:rsidRDefault="005567AF" w:rsidP="006B579C">
      <w:pPr>
        <w:pStyle w:val="Tekstpodstawowy"/>
        <w:rPr>
          <w:rFonts w:asciiTheme="majorHAnsi" w:hAnsiTheme="majorHAnsi" w:cstheme="majorHAnsi"/>
          <w:b/>
          <w:szCs w:val="22"/>
        </w:rPr>
      </w:pPr>
    </w:p>
    <w:p w14:paraId="32CF3EE9" w14:textId="77777777"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14:paraId="53AD4011" w14:textId="77777777"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Rodo</w:t>
      </w:r>
    </w:p>
    <w:p w14:paraId="387FBAB2"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14:paraId="172A156F"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448503D6"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14:paraId="3DF111A4"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643EA5CE"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14:paraId="526BB8E2"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14:paraId="09A0A945"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738A7682" w14:textId="77777777" w:rsidR="00857EF7" w:rsidRPr="006B579C" w:rsidRDefault="00857EF7" w:rsidP="006B579C">
      <w:pPr>
        <w:suppressAutoHyphens w:val="0"/>
        <w:rPr>
          <w:rFonts w:asciiTheme="majorHAnsi" w:eastAsia="Calibri" w:hAnsiTheme="majorHAnsi" w:cstheme="majorHAnsi"/>
          <w:bCs/>
          <w:sz w:val="22"/>
          <w:szCs w:val="22"/>
          <w:lang w:eastAsia="en-US"/>
        </w:rPr>
      </w:pPr>
    </w:p>
    <w:p w14:paraId="21F14D25" w14:textId="77777777"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14:paraId="412937EB" w14:textId="77777777"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14:paraId="6553040A" w14:textId="77777777"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Wszelkie zmiany Umowy wymagają – pod rygorem nieważności – formy pisemnego aneksu.</w:t>
      </w:r>
    </w:p>
    <w:p w14:paraId="3CCEF363" w14:textId="77777777"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14:paraId="6A5BEB30" w14:textId="77777777"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14:paraId="635A828D" w14:textId="77777777"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14:paraId="224F4D91" w14:textId="77777777"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14:paraId="575F6E32" w14:textId="77777777"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14:paraId="031348B0"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14:paraId="15D83738"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lastRenderedPageBreak/>
        <w:t>zmiany powszechnie obowiązujących przepisów prawa w zakresie mającym wpływ na realizację przedmiotu zamówienia,</w:t>
      </w:r>
    </w:p>
    <w:p w14:paraId="22CB2A6D"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14:paraId="67276239"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14:paraId="6CF0219C" w14:textId="70BFD0C0" w:rsidR="00A63793"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14:paraId="09B855A8" w14:textId="76C35843" w:rsidR="00F1795A" w:rsidRPr="00B058C2" w:rsidRDefault="00F1795A" w:rsidP="004A5F95">
      <w:pPr>
        <w:numPr>
          <w:ilvl w:val="0"/>
          <w:numId w:val="32"/>
        </w:numPr>
        <w:suppressAutoHyphens w:val="0"/>
        <w:jc w:val="both"/>
        <w:rPr>
          <w:rFonts w:asciiTheme="majorHAnsi" w:eastAsia="Calibri" w:hAnsiTheme="majorHAnsi" w:cstheme="majorHAnsi"/>
          <w:b w:val="0"/>
          <w:bCs/>
          <w:sz w:val="24"/>
          <w:szCs w:val="24"/>
          <w:lang w:eastAsia="en-US"/>
        </w:rPr>
      </w:pPr>
      <w:r w:rsidRPr="00B058C2">
        <w:rPr>
          <w:rFonts w:asciiTheme="majorHAnsi" w:hAnsiTheme="majorHAnsi" w:cstheme="majorHAnsi"/>
          <w:b w:val="0"/>
          <w:bCs/>
          <w:sz w:val="24"/>
          <w:szCs w:val="24"/>
          <w:lang w:eastAsia="pl-PL"/>
        </w:rPr>
        <w:t>rezygnacji z wykonania części dostaw, z jednoczesnym ograniczeniem (obniżeniem) wynagrodzenia wykonawcy.</w:t>
      </w:r>
    </w:p>
    <w:p w14:paraId="53465602" w14:textId="77777777" w:rsidR="005567AF" w:rsidRPr="006B579C" w:rsidRDefault="005567AF" w:rsidP="004A5F95">
      <w:pPr>
        <w:pStyle w:val="Tekstpodstawowy"/>
        <w:jc w:val="both"/>
        <w:rPr>
          <w:rFonts w:asciiTheme="majorHAnsi" w:hAnsiTheme="majorHAnsi" w:cstheme="majorHAnsi"/>
          <w:b/>
          <w:szCs w:val="22"/>
        </w:rPr>
      </w:pPr>
    </w:p>
    <w:p w14:paraId="4C5E59C7" w14:textId="77777777" w:rsidR="005567AF" w:rsidRPr="006B579C" w:rsidRDefault="005567AF" w:rsidP="004A5F95">
      <w:pPr>
        <w:pStyle w:val="Tekstpodstawowy"/>
        <w:jc w:val="both"/>
        <w:rPr>
          <w:rFonts w:asciiTheme="majorHAnsi" w:hAnsiTheme="majorHAnsi" w:cstheme="majorHAnsi"/>
          <w:b/>
          <w:szCs w:val="22"/>
        </w:rPr>
      </w:pPr>
    </w:p>
    <w:p w14:paraId="5AA6F2F8" w14:textId="77777777"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14:paraId="51C3FF77"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14:paraId="672C5D3B"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Strony niniejszym stwierdzają, że z chwilą zawarcia niniejszej umowy tracą moc wszelkie dotychczasowe porozumienia pomiędzy nimi i przedmiotowa umowa wraz z załącznikami obejmuje całokształt uzgodnionych przez Strony zagadnień.</w:t>
      </w:r>
    </w:p>
    <w:p w14:paraId="2C019AF1"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Wszelkie zmiany i uzupełnienia niniejszej umowy wymagają formy pisemnej, pod rygorem nieważności.</w:t>
      </w:r>
    </w:p>
    <w:p w14:paraId="54A1E8B7"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14:paraId="6269942A"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14:paraId="0765E761"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14:paraId="6B6A18BA"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14:paraId="60438304" w14:textId="77777777" w:rsidR="00AF3DFE" w:rsidRPr="006B579C" w:rsidRDefault="00AF3DFE" w:rsidP="006C1A51">
      <w:pPr>
        <w:pStyle w:val="Tekstpodstawowy"/>
        <w:jc w:val="both"/>
        <w:rPr>
          <w:rFonts w:asciiTheme="majorHAnsi" w:hAnsiTheme="majorHAnsi" w:cstheme="majorHAnsi"/>
          <w:szCs w:val="22"/>
        </w:rPr>
      </w:pPr>
    </w:p>
    <w:p w14:paraId="19061C94" w14:textId="77777777" w:rsidR="00AF3DFE" w:rsidRPr="006B579C" w:rsidRDefault="00AF3DFE" w:rsidP="006C1A51">
      <w:pPr>
        <w:pStyle w:val="Tekstpodstawowy"/>
        <w:rPr>
          <w:rFonts w:asciiTheme="majorHAnsi" w:hAnsiTheme="majorHAnsi" w:cstheme="majorHAnsi"/>
          <w:szCs w:val="22"/>
        </w:rPr>
      </w:pPr>
    </w:p>
    <w:p w14:paraId="1A83115D" w14:textId="77777777" w:rsidR="00AF3DFE" w:rsidRPr="006B579C" w:rsidRDefault="00AF3DFE" w:rsidP="006C1A51">
      <w:pPr>
        <w:pStyle w:val="Tekstpodstawowy"/>
        <w:rPr>
          <w:rFonts w:asciiTheme="majorHAnsi" w:hAnsiTheme="majorHAnsi" w:cstheme="majorHAnsi"/>
          <w:szCs w:val="22"/>
        </w:rPr>
      </w:pPr>
    </w:p>
    <w:p w14:paraId="313DEE15" w14:textId="77777777"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14:paraId="780CFBCB" w14:textId="77777777">
        <w:trPr>
          <w:cantSplit/>
          <w:jc w:val="center"/>
        </w:trPr>
        <w:tc>
          <w:tcPr>
            <w:tcW w:w="4570" w:type="dxa"/>
            <w:shd w:val="clear" w:color="auto" w:fill="auto"/>
          </w:tcPr>
          <w:p w14:paraId="2FE3788B" w14:textId="77777777"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14:paraId="449428F7" w14:textId="77777777"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14:paraId="02F4559D" w14:textId="77777777"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14:paraId="72851F41" w14:textId="77777777"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14:paraId="2524A358" w14:textId="77777777" w:rsidR="00AF3DFE" w:rsidRPr="006B579C" w:rsidRDefault="00AF3DFE" w:rsidP="006C1A51">
      <w:pPr>
        <w:pStyle w:val="Tekstpodstawowy"/>
        <w:rPr>
          <w:rFonts w:asciiTheme="majorHAnsi" w:hAnsiTheme="majorHAnsi" w:cstheme="majorHAnsi"/>
          <w:szCs w:val="22"/>
        </w:rPr>
      </w:pPr>
    </w:p>
    <w:p w14:paraId="099B1F8B" w14:textId="77777777" w:rsidR="00AF3DFE" w:rsidRPr="006B579C" w:rsidRDefault="00AF3DFE" w:rsidP="006C1A51">
      <w:pPr>
        <w:pStyle w:val="Tekstpodstawowy"/>
        <w:rPr>
          <w:rFonts w:asciiTheme="majorHAnsi" w:hAnsiTheme="majorHAnsi" w:cstheme="majorHAnsi"/>
          <w:szCs w:val="22"/>
        </w:rPr>
      </w:pPr>
    </w:p>
    <w:p w14:paraId="1F15D04B" w14:textId="77777777" w:rsidR="00AF3DFE" w:rsidRPr="006B579C" w:rsidRDefault="00AF3DFE" w:rsidP="006C1A51">
      <w:pPr>
        <w:pStyle w:val="Tekstpodstawowy"/>
        <w:rPr>
          <w:rFonts w:asciiTheme="majorHAnsi" w:hAnsiTheme="majorHAnsi" w:cstheme="majorHAnsi"/>
          <w:szCs w:val="22"/>
        </w:rPr>
      </w:pPr>
    </w:p>
    <w:p w14:paraId="22E49AF3" w14:textId="77777777" w:rsidR="007E3FFD" w:rsidRPr="006B579C" w:rsidRDefault="007E3FFD" w:rsidP="006C1A51">
      <w:pPr>
        <w:pStyle w:val="Tekstpodstawowy"/>
        <w:rPr>
          <w:rFonts w:asciiTheme="majorHAnsi" w:hAnsiTheme="majorHAnsi" w:cstheme="majorHAnsi"/>
          <w:szCs w:val="22"/>
        </w:rPr>
      </w:pPr>
    </w:p>
    <w:sectPr w:rsidR="007E3FFD" w:rsidRPr="006B579C" w:rsidSect="003D4FC1">
      <w:headerReference w:type="default" r:id="rId9"/>
      <w:footerReference w:type="default" r:id="rId10"/>
      <w:pgSz w:w="11906" w:h="16838"/>
      <w:pgMar w:top="720" w:right="720" w:bottom="720" w:left="720" w:header="709" w:footer="851"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CAE0E" w14:textId="77777777" w:rsidR="00271FD5" w:rsidRDefault="00271FD5">
      <w:r>
        <w:separator/>
      </w:r>
    </w:p>
  </w:endnote>
  <w:endnote w:type="continuationSeparator" w:id="0">
    <w:p w14:paraId="5F6911AB" w14:textId="77777777" w:rsidR="00271FD5" w:rsidRDefault="0027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etter Gothic">
    <w:altName w:val="Courier New"/>
    <w:charset w:val="EE"/>
    <w:family w:val="modern"/>
    <w:pitch w:val="fixed"/>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StarSymbol">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31D80" w14:textId="7EDCA142" w:rsidR="00AF3DFE" w:rsidRDefault="00DC2136">
    <w:pPr>
      <w:pStyle w:val="Stopka"/>
      <w:jc w:val="center"/>
    </w:pPr>
    <w:r>
      <w:rPr>
        <w:rFonts w:ascii="Calibri Light" w:hAnsi="Calibri Light" w:cs="Calibri Light"/>
        <w:b w:val="0"/>
      </w:rPr>
      <w:t xml:space="preserve">Strona </w:t>
    </w:r>
    <w:r w:rsidR="00F120F0">
      <w:rPr>
        <w:rFonts w:ascii="Calibri Light" w:hAnsi="Calibri Light" w:cs="Calibri Light"/>
        <w:b w:val="0"/>
        <w:bCs/>
      </w:rPr>
      <w:fldChar w:fldCharType="begin"/>
    </w:r>
    <w:r>
      <w:rPr>
        <w:rFonts w:ascii="Calibri Light" w:hAnsi="Calibri Light" w:cs="Calibri Light"/>
        <w:b w:val="0"/>
        <w:bCs/>
      </w:rPr>
      <w:instrText>PAGE</w:instrText>
    </w:r>
    <w:r w:rsidR="00F120F0">
      <w:rPr>
        <w:rFonts w:ascii="Calibri Light" w:hAnsi="Calibri Light" w:cs="Calibri Light"/>
        <w:b w:val="0"/>
        <w:bCs/>
      </w:rPr>
      <w:fldChar w:fldCharType="separate"/>
    </w:r>
    <w:r w:rsidR="00B058C2">
      <w:rPr>
        <w:rFonts w:ascii="Calibri Light" w:hAnsi="Calibri Light" w:cs="Calibri Light"/>
        <w:b w:val="0"/>
        <w:bCs/>
        <w:noProof/>
      </w:rPr>
      <w:t>6</w:t>
    </w:r>
    <w:r w:rsidR="00F120F0">
      <w:rPr>
        <w:rFonts w:ascii="Calibri Light" w:hAnsi="Calibri Light" w:cs="Calibri Light"/>
        <w:b w:val="0"/>
        <w:bCs/>
      </w:rPr>
      <w:fldChar w:fldCharType="end"/>
    </w:r>
    <w:r>
      <w:rPr>
        <w:rFonts w:ascii="Calibri Light" w:hAnsi="Calibri Light" w:cs="Calibri Light"/>
        <w:b w:val="0"/>
      </w:rPr>
      <w:t xml:space="preserve"> z </w:t>
    </w:r>
    <w:r w:rsidR="00F120F0">
      <w:rPr>
        <w:rFonts w:ascii="Calibri Light" w:hAnsi="Calibri Light" w:cs="Calibri Light"/>
        <w:b w:val="0"/>
        <w:bCs/>
      </w:rPr>
      <w:fldChar w:fldCharType="begin"/>
    </w:r>
    <w:r>
      <w:rPr>
        <w:rFonts w:ascii="Calibri Light" w:hAnsi="Calibri Light" w:cs="Calibri Light"/>
        <w:b w:val="0"/>
        <w:bCs/>
      </w:rPr>
      <w:instrText>NUMPAGES</w:instrText>
    </w:r>
    <w:r w:rsidR="00F120F0">
      <w:rPr>
        <w:rFonts w:ascii="Calibri Light" w:hAnsi="Calibri Light" w:cs="Calibri Light"/>
        <w:b w:val="0"/>
        <w:bCs/>
      </w:rPr>
      <w:fldChar w:fldCharType="separate"/>
    </w:r>
    <w:r w:rsidR="00B058C2">
      <w:rPr>
        <w:rFonts w:ascii="Calibri Light" w:hAnsi="Calibri Light" w:cs="Calibri Light"/>
        <w:b w:val="0"/>
        <w:bCs/>
        <w:noProof/>
      </w:rPr>
      <w:t>6</w:t>
    </w:r>
    <w:r w:rsidR="00F120F0">
      <w:rPr>
        <w:rFonts w:ascii="Calibri Light" w:hAnsi="Calibri Light" w:cs="Calibri Light"/>
        <w:b w:val="0"/>
        <w:bCs/>
      </w:rPr>
      <w:fldChar w:fldCharType="end"/>
    </w:r>
  </w:p>
  <w:p w14:paraId="7FFFA3D8" w14:textId="77777777"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173D4" w14:textId="77777777" w:rsidR="00271FD5" w:rsidRDefault="00271FD5">
      <w:r>
        <w:separator/>
      </w:r>
    </w:p>
  </w:footnote>
  <w:footnote w:type="continuationSeparator" w:id="0">
    <w:p w14:paraId="5E4C2BD3" w14:textId="77777777" w:rsidR="00271FD5" w:rsidRDefault="00271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9FF4B" w14:textId="77777777" w:rsidR="00AF3DFE" w:rsidRDefault="00AF3D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15:restartNumberingAfterBreak="0">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15:restartNumberingAfterBreak="0">
    <w:nsid w:val="4CAC1AF7"/>
    <w:multiLevelType w:val="hybridMultilevel"/>
    <w:tmpl w:val="54862420"/>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2" w15:restartNumberingAfterBreak="0">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D521F16"/>
    <w:multiLevelType w:val="hybridMultilevel"/>
    <w:tmpl w:val="5BDEB0E8"/>
    <w:lvl w:ilvl="0" w:tplc="2494BA3C">
      <w:start w:val="1"/>
      <w:numFmt w:val="decimal"/>
      <w:lvlText w:val="%1."/>
      <w:lvlJc w:val="left"/>
      <w:pPr>
        <w:tabs>
          <w:tab w:val="num" w:pos="720"/>
        </w:tabs>
        <w:ind w:left="720" w:hanging="36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3" w15:restartNumberingAfterBreak="0">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4C91684"/>
    <w:multiLevelType w:val="hybridMultilevel"/>
    <w:tmpl w:val="4FEC9406"/>
    <w:lvl w:ilvl="0" w:tplc="9CB4329E">
      <w:start w:val="1"/>
      <w:numFmt w:val="lowerLetter"/>
      <w:lvlText w:val="%1)"/>
      <w:lvlJc w:val="left"/>
      <w:pPr>
        <w:ind w:left="1364" w:hanging="360"/>
      </w:pPr>
      <w:rPr>
        <w:rFonts w:cs="Times New Roman" w:hint="default"/>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35" w15:restartNumberingAfterBreak="0">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7"/>
  </w:num>
  <w:num w:numId="2">
    <w:abstractNumId w:val="35"/>
  </w:num>
  <w:num w:numId="3">
    <w:abstractNumId w:val="9"/>
  </w:num>
  <w:num w:numId="4">
    <w:abstractNumId w:val="29"/>
  </w:num>
  <w:num w:numId="5">
    <w:abstractNumId w:val="26"/>
  </w:num>
  <w:num w:numId="6">
    <w:abstractNumId w:val="31"/>
  </w:num>
  <w:num w:numId="7">
    <w:abstractNumId w:val="13"/>
  </w:num>
  <w:num w:numId="8">
    <w:abstractNumId w:val="36"/>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3"/>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32"/>
  </w:num>
  <w:num w:numId="38">
    <w:abstractNumId w:val="21"/>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3DFE"/>
    <w:rsid w:val="00002C05"/>
    <w:rsid w:val="00002CF4"/>
    <w:rsid w:val="00005AC6"/>
    <w:rsid w:val="00041BE9"/>
    <w:rsid w:val="00092C81"/>
    <w:rsid w:val="000A5A42"/>
    <w:rsid w:val="000B7768"/>
    <w:rsid w:val="000E50F8"/>
    <w:rsid w:val="000F1245"/>
    <w:rsid w:val="00100D19"/>
    <w:rsid w:val="00107149"/>
    <w:rsid w:val="001143D4"/>
    <w:rsid w:val="00116F28"/>
    <w:rsid w:val="00140DB9"/>
    <w:rsid w:val="0018703A"/>
    <w:rsid w:val="001A6AB3"/>
    <w:rsid w:val="00214A17"/>
    <w:rsid w:val="00224A81"/>
    <w:rsid w:val="002319A6"/>
    <w:rsid w:val="002355BA"/>
    <w:rsid w:val="002453E6"/>
    <w:rsid w:val="00267116"/>
    <w:rsid w:val="00271858"/>
    <w:rsid w:val="00271FD5"/>
    <w:rsid w:val="00276791"/>
    <w:rsid w:val="00277B9D"/>
    <w:rsid w:val="002B2230"/>
    <w:rsid w:val="002E3030"/>
    <w:rsid w:val="002E686C"/>
    <w:rsid w:val="00327123"/>
    <w:rsid w:val="0033460F"/>
    <w:rsid w:val="00350534"/>
    <w:rsid w:val="003602AB"/>
    <w:rsid w:val="00387929"/>
    <w:rsid w:val="00395CFA"/>
    <w:rsid w:val="003A43A4"/>
    <w:rsid w:val="003B6916"/>
    <w:rsid w:val="003C1FFD"/>
    <w:rsid w:val="003C30D0"/>
    <w:rsid w:val="003D4FC1"/>
    <w:rsid w:val="0040142E"/>
    <w:rsid w:val="0041571F"/>
    <w:rsid w:val="004444AE"/>
    <w:rsid w:val="00456A96"/>
    <w:rsid w:val="00456C7F"/>
    <w:rsid w:val="00462A95"/>
    <w:rsid w:val="00471C66"/>
    <w:rsid w:val="004A5F95"/>
    <w:rsid w:val="004C29F3"/>
    <w:rsid w:val="004C34A5"/>
    <w:rsid w:val="004D6287"/>
    <w:rsid w:val="004E7429"/>
    <w:rsid w:val="004F6DA2"/>
    <w:rsid w:val="00514796"/>
    <w:rsid w:val="00540324"/>
    <w:rsid w:val="005567AF"/>
    <w:rsid w:val="005576E9"/>
    <w:rsid w:val="00581A4D"/>
    <w:rsid w:val="005B1161"/>
    <w:rsid w:val="005B1B88"/>
    <w:rsid w:val="005C0F3F"/>
    <w:rsid w:val="005D2232"/>
    <w:rsid w:val="005D4FDB"/>
    <w:rsid w:val="005D5039"/>
    <w:rsid w:val="005E4710"/>
    <w:rsid w:val="005F2141"/>
    <w:rsid w:val="00606EF6"/>
    <w:rsid w:val="00640650"/>
    <w:rsid w:val="00647EEA"/>
    <w:rsid w:val="00670579"/>
    <w:rsid w:val="00670EFA"/>
    <w:rsid w:val="00675DBB"/>
    <w:rsid w:val="006B1820"/>
    <w:rsid w:val="006B5664"/>
    <w:rsid w:val="006B579C"/>
    <w:rsid w:val="006C1A51"/>
    <w:rsid w:val="006C3960"/>
    <w:rsid w:val="006C53E5"/>
    <w:rsid w:val="006D5841"/>
    <w:rsid w:val="006E1A2B"/>
    <w:rsid w:val="00705EAC"/>
    <w:rsid w:val="00711C2A"/>
    <w:rsid w:val="007142BB"/>
    <w:rsid w:val="00727CC9"/>
    <w:rsid w:val="00731A6C"/>
    <w:rsid w:val="0073361D"/>
    <w:rsid w:val="00743371"/>
    <w:rsid w:val="00752699"/>
    <w:rsid w:val="00774461"/>
    <w:rsid w:val="007A4B9C"/>
    <w:rsid w:val="007B0184"/>
    <w:rsid w:val="007B6522"/>
    <w:rsid w:val="007B712B"/>
    <w:rsid w:val="007D67BC"/>
    <w:rsid w:val="007D7195"/>
    <w:rsid w:val="007E105D"/>
    <w:rsid w:val="007E3FFD"/>
    <w:rsid w:val="00830560"/>
    <w:rsid w:val="00831B9D"/>
    <w:rsid w:val="00842AC0"/>
    <w:rsid w:val="00857C23"/>
    <w:rsid w:val="00857EF7"/>
    <w:rsid w:val="00870429"/>
    <w:rsid w:val="00880495"/>
    <w:rsid w:val="008C6243"/>
    <w:rsid w:val="008F7D1D"/>
    <w:rsid w:val="00912089"/>
    <w:rsid w:val="00927E18"/>
    <w:rsid w:val="00961CC2"/>
    <w:rsid w:val="00983991"/>
    <w:rsid w:val="00984289"/>
    <w:rsid w:val="0098692D"/>
    <w:rsid w:val="009B2DFA"/>
    <w:rsid w:val="009B37B4"/>
    <w:rsid w:val="009B6A9F"/>
    <w:rsid w:val="009C36E3"/>
    <w:rsid w:val="00A0362E"/>
    <w:rsid w:val="00A15AE5"/>
    <w:rsid w:val="00A23CD2"/>
    <w:rsid w:val="00A3057D"/>
    <w:rsid w:val="00A36450"/>
    <w:rsid w:val="00A60456"/>
    <w:rsid w:val="00A63793"/>
    <w:rsid w:val="00AB6EE0"/>
    <w:rsid w:val="00AC17BB"/>
    <w:rsid w:val="00AF3DFE"/>
    <w:rsid w:val="00B058C2"/>
    <w:rsid w:val="00B204F1"/>
    <w:rsid w:val="00B22AF9"/>
    <w:rsid w:val="00B874D8"/>
    <w:rsid w:val="00B925EB"/>
    <w:rsid w:val="00BF10EC"/>
    <w:rsid w:val="00BF1F3D"/>
    <w:rsid w:val="00BF41D8"/>
    <w:rsid w:val="00C101E0"/>
    <w:rsid w:val="00C155E6"/>
    <w:rsid w:val="00C242D2"/>
    <w:rsid w:val="00C31345"/>
    <w:rsid w:val="00C32F91"/>
    <w:rsid w:val="00C37106"/>
    <w:rsid w:val="00C52904"/>
    <w:rsid w:val="00C56152"/>
    <w:rsid w:val="00C60677"/>
    <w:rsid w:val="00C7261D"/>
    <w:rsid w:val="00CC1BAF"/>
    <w:rsid w:val="00CC7BBC"/>
    <w:rsid w:val="00CE16D2"/>
    <w:rsid w:val="00D03BCB"/>
    <w:rsid w:val="00D13924"/>
    <w:rsid w:val="00D153DE"/>
    <w:rsid w:val="00D445EF"/>
    <w:rsid w:val="00D54B87"/>
    <w:rsid w:val="00D552BD"/>
    <w:rsid w:val="00D66826"/>
    <w:rsid w:val="00D745D8"/>
    <w:rsid w:val="00D867E4"/>
    <w:rsid w:val="00D95D6E"/>
    <w:rsid w:val="00D96D6A"/>
    <w:rsid w:val="00DB4711"/>
    <w:rsid w:val="00DC2136"/>
    <w:rsid w:val="00DE6C0A"/>
    <w:rsid w:val="00E51101"/>
    <w:rsid w:val="00E76A4D"/>
    <w:rsid w:val="00E83A9F"/>
    <w:rsid w:val="00EC7FB2"/>
    <w:rsid w:val="00EE5E62"/>
    <w:rsid w:val="00F120F0"/>
    <w:rsid w:val="00F1669B"/>
    <w:rsid w:val="00F1795A"/>
    <w:rsid w:val="00F60B8F"/>
    <w:rsid w:val="00F714A2"/>
    <w:rsid w:val="00F93CA2"/>
    <w:rsid w:val="00F944F4"/>
    <w:rsid w:val="00FA1574"/>
    <w:rsid w:val="00FB5FAF"/>
    <w:rsid w:val="00FC5698"/>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2CE2A"/>
  <w15:docId w15:val="{DC2ED2D8-F8B9-4B8B-9898-4B8B7331B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A0811-6A5B-49C1-9BB5-98386B4DA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2936</Words>
  <Characters>17617</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20512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odabrowski</cp:lastModifiedBy>
  <cp:revision>22</cp:revision>
  <cp:lastPrinted>2019-03-04T13:09:00Z</cp:lastPrinted>
  <dcterms:created xsi:type="dcterms:W3CDTF">2019-11-13T09:14:00Z</dcterms:created>
  <dcterms:modified xsi:type="dcterms:W3CDTF">2020-03-18T11:06:00Z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